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923" w:type="dxa"/>
        <w:tblInd w:w="-459" w:type="dxa"/>
        <w:tblLook w:val="04A0" w:firstRow="1" w:lastRow="0" w:firstColumn="1" w:lastColumn="0" w:noHBand="0" w:noVBand="1"/>
      </w:tblPr>
      <w:tblGrid>
        <w:gridCol w:w="4111"/>
        <w:gridCol w:w="2552"/>
        <w:gridCol w:w="3260"/>
      </w:tblGrid>
      <w:tr w:rsidR="005F7ABD" w:rsidRPr="00F916F6" w14:paraId="641EEB35" w14:textId="77777777" w:rsidTr="005F7ABD">
        <w:tc>
          <w:tcPr>
            <w:tcW w:w="9923" w:type="dxa"/>
            <w:gridSpan w:val="3"/>
            <w:shd w:val="clear" w:color="auto" w:fill="FFFFFF" w:themeFill="background1"/>
          </w:tcPr>
          <w:p w14:paraId="6DBFC3A8" w14:textId="77777777" w:rsidR="00A460ED" w:rsidRPr="001D0C9C" w:rsidRDefault="00A460ED" w:rsidP="00A460E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C9C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01F3705" wp14:editId="688E8FEF">
                  <wp:simplePos x="0" y="0"/>
                  <wp:positionH relativeFrom="margin">
                    <wp:posOffset>5429250</wp:posOffset>
                  </wp:positionH>
                  <wp:positionV relativeFrom="margin">
                    <wp:posOffset>0</wp:posOffset>
                  </wp:positionV>
                  <wp:extent cx="718185" cy="718185"/>
                  <wp:effectExtent l="0" t="0" r="5715" b="5715"/>
                  <wp:wrapSquare wrapText="bothSides"/>
                  <wp:docPr id="2" name="Imagem 2" descr="UNI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R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0C9C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4034AADA" wp14:editId="3F8B3DAB">
                  <wp:simplePos x="0" y="0"/>
                  <wp:positionH relativeFrom="margin">
                    <wp:posOffset>-41275</wp:posOffset>
                  </wp:positionH>
                  <wp:positionV relativeFrom="margin">
                    <wp:posOffset>0</wp:posOffset>
                  </wp:positionV>
                  <wp:extent cx="718185" cy="718185"/>
                  <wp:effectExtent l="0" t="0" r="5715" b="5715"/>
                  <wp:wrapSquare wrapText="bothSides"/>
                  <wp:docPr id="1" name="Imagem 1" descr="Brasão da Repúblic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asão da República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0C9C">
              <w:rPr>
                <w:rFonts w:ascii="Arial" w:hAnsi="Arial" w:cs="Arial"/>
                <w:b/>
                <w:sz w:val="20"/>
                <w:szCs w:val="20"/>
              </w:rPr>
              <w:t>SERVIÇO PÚBLICO FEDERAL</w:t>
            </w:r>
          </w:p>
          <w:p w14:paraId="70C206EE" w14:textId="77777777" w:rsidR="00A460ED" w:rsidRPr="001D0C9C" w:rsidRDefault="00A460ED" w:rsidP="00A460E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C9C">
              <w:rPr>
                <w:rFonts w:ascii="Arial" w:hAnsi="Arial" w:cs="Arial"/>
                <w:b/>
                <w:sz w:val="20"/>
                <w:szCs w:val="20"/>
              </w:rPr>
              <w:t>MINISTÉRIO DA EDUCAÇÃO</w:t>
            </w:r>
          </w:p>
          <w:p w14:paraId="5E90BEE3" w14:textId="77777777" w:rsidR="00A460ED" w:rsidRPr="001D0C9C" w:rsidRDefault="00A460ED" w:rsidP="00A460E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C9C">
              <w:rPr>
                <w:rFonts w:ascii="Arial" w:hAnsi="Arial" w:cs="Arial"/>
                <w:b/>
                <w:sz w:val="20"/>
                <w:szCs w:val="20"/>
              </w:rPr>
              <w:t>FUNDAÇÃO UNIVERSIDADE FEDERAL DE RONDÔNIA</w:t>
            </w:r>
          </w:p>
          <w:p w14:paraId="71F7EFFD" w14:textId="77777777" w:rsidR="00A460ED" w:rsidRDefault="00A460ED" w:rsidP="00A460E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C9C">
              <w:rPr>
                <w:rFonts w:ascii="Arial" w:hAnsi="Arial" w:cs="Arial"/>
                <w:b/>
                <w:sz w:val="20"/>
                <w:szCs w:val="20"/>
              </w:rPr>
              <w:t>NÚCLEO DE CIÊNCIAS HUMANAS</w:t>
            </w:r>
          </w:p>
          <w:p w14:paraId="4FBEC1D5" w14:textId="6420AFFB" w:rsidR="00A460ED" w:rsidRPr="002660E7" w:rsidRDefault="00A460ED" w:rsidP="002660E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C9C">
              <w:rPr>
                <w:rFonts w:ascii="Arial" w:hAnsi="Arial" w:cs="Arial"/>
                <w:b/>
                <w:sz w:val="20"/>
                <w:szCs w:val="20"/>
              </w:rPr>
              <w:t xml:space="preserve">DEPARTAMENTO </w:t>
            </w:r>
            <w:r w:rsidR="00603F93">
              <w:rPr>
                <w:rFonts w:ascii="Arial" w:hAnsi="Arial" w:cs="Arial"/>
                <w:b/>
                <w:sz w:val="20"/>
                <w:szCs w:val="20"/>
              </w:rPr>
              <w:t xml:space="preserve">ACADÊMICO DE </w:t>
            </w:r>
            <w:r w:rsidRPr="001D0C9C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603F93">
              <w:rPr>
                <w:rFonts w:ascii="Arial" w:hAnsi="Arial" w:cs="Arial"/>
                <w:b/>
                <w:sz w:val="20"/>
                <w:szCs w:val="20"/>
              </w:rPr>
              <w:t>ETRAS</w:t>
            </w:r>
            <w:r w:rsidRPr="001D0C9C">
              <w:rPr>
                <w:rFonts w:ascii="Arial" w:hAnsi="Arial" w:cs="Arial"/>
                <w:b/>
                <w:sz w:val="20"/>
                <w:szCs w:val="20"/>
              </w:rPr>
              <w:t xml:space="preserve"> VERNÁCULAS</w:t>
            </w:r>
          </w:p>
        </w:tc>
      </w:tr>
      <w:tr w:rsidR="00011073" w:rsidRPr="00F916F6" w14:paraId="4FE125B9" w14:textId="77777777" w:rsidTr="009D392E">
        <w:tc>
          <w:tcPr>
            <w:tcW w:w="9923" w:type="dxa"/>
            <w:gridSpan w:val="3"/>
            <w:shd w:val="clear" w:color="auto" w:fill="E7E6E6" w:themeFill="background2"/>
          </w:tcPr>
          <w:p w14:paraId="11324080" w14:textId="77777777" w:rsidR="00011073" w:rsidRPr="00F916F6" w:rsidRDefault="00011073" w:rsidP="00173A1B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F916F6">
              <w:rPr>
                <w:rFonts w:ascii="Times" w:hAnsi="Times"/>
                <w:b/>
                <w:bCs/>
                <w:sz w:val="20"/>
                <w:szCs w:val="20"/>
              </w:rPr>
              <w:t>PLANO DE DISCIPLINA</w:t>
            </w:r>
          </w:p>
        </w:tc>
      </w:tr>
      <w:tr w:rsidR="00011073" w:rsidRPr="00F916F6" w14:paraId="08F47AB3" w14:textId="77777777" w:rsidTr="009D392E">
        <w:tc>
          <w:tcPr>
            <w:tcW w:w="9923" w:type="dxa"/>
            <w:gridSpan w:val="3"/>
          </w:tcPr>
          <w:p w14:paraId="0B70FF08" w14:textId="77777777" w:rsidR="00011073" w:rsidRPr="00F916F6" w:rsidRDefault="00011073" w:rsidP="000D0A57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F916F6">
              <w:rPr>
                <w:rFonts w:ascii="Times" w:hAnsi="Times"/>
                <w:b/>
                <w:bCs/>
                <w:sz w:val="20"/>
                <w:szCs w:val="20"/>
              </w:rPr>
              <w:t xml:space="preserve">CURSO: </w:t>
            </w:r>
            <w:r w:rsidR="001D0C9C" w:rsidRPr="00F916F6">
              <w:rPr>
                <w:rFonts w:ascii="Times" w:hAnsi="Times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11073" w:rsidRPr="00F916F6" w14:paraId="5BA112C5" w14:textId="77777777" w:rsidTr="009D392E">
        <w:tc>
          <w:tcPr>
            <w:tcW w:w="6663" w:type="dxa"/>
            <w:gridSpan w:val="2"/>
          </w:tcPr>
          <w:p w14:paraId="2613DFA0" w14:textId="77777777" w:rsidR="00011073" w:rsidRPr="00F916F6" w:rsidRDefault="00011073" w:rsidP="00173A1B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F916F6">
              <w:rPr>
                <w:rFonts w:ascii="Times" w:hAnsi="Times"/>
                <w:b/>
                <w:bCs/>
                <w:sz w:val="20"/>
                <w:szCs w:val="20"/>
              </w:rPr>
              <w:t>DISCIPLINA:</w:t>
            </w:r>
          </w:p>
        </w:tc>
        <w:tc>
          <w:tcPr>
            <w:tcW w:w="3260" w:type="dxa"/>
          </w:tcPr>
          <w:p w14:paraId="6376B23F" w14:textId="77777777" w:rsidR="00011073" w:rsidRPr="00F916F6" w:rsidRDefault="00011073" w:rsidP="00173A1B">
            <w:pPr>
              <w:spacing w:after="0"/>
              <w:rPr>
                <w:rFonts w:ascii="Candara" w:hAnsi="Candara"/>
                <w:b/>
                <w:sz w:val="20"/>
                <w:szCs w:val="20"/>
              </w:rPr>
            </w:pPr>
            <w:r w:rsidRPr="00F916F6">
              <w:rPr>
                <w:rFonts w:ascii="Times" w:hAnsi="Times"/>
                <w:b/>
                <w:bCs/>
                <w:sz w:val="20"/>
                <w:szCs w:val="20"/>
              </w:rPr>
              <w:t>CÓDIGO:</w:t>
            </w:r>
          </w:p>
        </w:tc>
      </w:tr>
      <w:tr w:rsidR="00011073" w:rsidRPr="00F916F6" w14:paraId="443A64B3" w14:textId="77777777" w:rsidTr="009D392E">
        <w:tc>
          <w:tcPr>
            <w:tcW w:w="4111" w:type="dxa"/>
          </w:tcPr>
          <w:p w14:paraId="4D5A0162" w14:textId="77777777" w:rsidR="00011073" w:rsidRDefault="00FF3140" w:rsidP="00173A1B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>CARGA HORÁRIA TOTAL</w:t>
            </w:r>
            <w:r w:rsidR="00011073" w:rsidRPr="00F916F6">
              <w:rPr>
                <w:rFonts w:ascii="Times" w:hAnsi="Times"/>
                <w:b/>
                <w:bCs/>
                <w:sz w:val="20"/>
                <w:szCs w:val="20"/>
              </w:rPr>
              <w:t>:</w:t>
            </w:r>
          </w:p>
          <w:p w14:paraId="10F3E312" w14:textId="77777777" w:rsidR="00137DAC" w:rsidRPr="00F916F6" w:rsidRDefault="00D15FAF" w:rsidP="00FF3140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proofErr w:type="gramStart"/>
            <w:r w:rsidRPr="00D15FAF">
              <w:rPr>
                <w:rFonts w:ascii="Times" w:hAnsi="Times"/>
                <w:b/>
                <w:color w:val="2E74B5" w:themeColor="accent1" w:themeShade="BF"/>
                <w:sz w:val="20"/>
                <w:szCs w:val="20"/>
              </w:rPr>
              <w:t>( carga</w:t>
            </w:r>
            <w:proofErr w:type="gramEnd"/>
            <w:r w:rsidRPr="00D15FAF">
              <w:rPr>
                <w:rFonts w:ascii="Times" w:hAnsi="Times"/>
                <w:b/>
                <w:color w:val="2E74B5" w:themeColor="accent1" w:themeShade="BF"/>
                <w:sz w:val="20"/>
                <w:szCs w:val="20"/>
              </w:rPr>
              <w:t xml:space="preserve"> horária da disciplina)</w:t>
            </w:r>
          </w:p>
        </w:tc>
        <w:tc>
          <w:tcPr>
            <w:tcW w:w="2552" w:type="dxa"/>
          </w:tcPr>
          <w:p w14:paraId="775AF48A" w14:textId="77777777" w:rsidR="00011073" w:rsidRDefault="00011073" w:rsidP="00D15FAF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F916F6">
              <w:rPr>
                <w:rFonts w:ascii="Times" w:hAnsi="Times"/>
                <w:b/>
                <w:bCs/>
                <w:sz w:val="20"/>
                <w:szCs w:val="20"/>
              </w:rPr>
              <w:t xml:space="preserve">CH </w:t>
            </w:r>
            <w:r w:rsidRPr="00F916F6">
              <w:rPr>
                <w:rFonts w:ascii="Times" w:hAnsi="Times"/>
                <w:b/>
                <w:sz w:val="20"/>
                <w:szCs w:val="20"/>
              </w:rPr>
              <w:t>TEÓRICA:</w:t>
            </w:r>
          </w:p>
          <w:p w14:paraId="77644B83" w14:textId="77777777" w:rsidR="00D15FAF" w:rsidRPr="00F916F6" w:rsidRDefault="00D15FAF" w:rsidP="00D15FAF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15FAF">
              <w:rPr>
                <w:rFonts w:ascii="Times" w:hAnsi="Times"/>
                <w:b/>
                <w:bCs/>
                <w:color w:val="2E74B5" w:themeColor="accent1" w:themeShade="BF"/>
                <w:sz w:val="20"/>
                <w:szCs w:val="20"/>
              </w:rPr>
              <w:t>(obrigatório)</w:t>
            </w:r>
          </w:p>
        </w:tc>
        <w:tc>
          <w:tcPr>
            <w:tcW w:w="3260" w:type="dxa"/>
          </w:tcPr>
          <w:p w14:paraId="5DB1EAAE" w14:textId="77777777" w:rsidR="00011073" w:rsidRDefault="00011073" w:rsidP="001D0C9C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F916F6">
              <w:rPr>
                <w:rFonts w:ascii="Times" w:hAnsi="Times"/>
                <w:b/>
                <w:bCs/>
                <w:sz w:val="20"/>
                <w:szCs w:val="20"/>
              </w:rPr>
              <w:t>CH PRÁTICA:</w:t>
            </w:r>
            <w:r w:rsidR="00D15FAF">
              <w:rPr>
                <w:rFonts w:ascii="Times" w:hAnsi="Times"/>
                <w:b/>
                <w:bCs/>
                <w:sz w:val="20"/>
                <w:szCs w:val="20"/>
              </w:rPr>
              <w:t xml:space="preserve"> </w:t>
            </w:r>
          </w:p>
          <w:p w14:paraId="0D850C6D" w14:textId="77777777" w:rsidR="00D15FAF" w:rsidRPr="00D15FAF" w:rsidRDefault="00D15FAF" w:rsidP="00642052">
            <w:pPr>
              <w:spacing w:after="0"/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D15FAF">
              <w:rPr>
                <w:rFonts w:ascii="Times" w:hAnsi="Times"/>
                <w:b/>
                <w:color w:val="2E74B5" w:themeColor="accent1" w:themeShade="BF"/>
                <w:sz w:val="18"/>
                <w:szCs w:val="18"/>
              </w:rPr>
              <w:t>(</w:t>
            </w:r>
            <w:r>
              <w:rPr>
                <w:rFonts w:ascii="Times" w:hAnsi="Times"/>
                <w:b/>
                <w:color w:val="2E74B5" w:themeColor="accent1" w:themeShade="BF"/>
                <w:sz w:val="18"/>
                <w:szCs w:val="18"/>
              </w:rPr>
              <w:t>obrigatório,</w:t>
            </w:r>
            <w:r w:rsidRPr="00D15FAF">
              <w:rPr>
                <w:rFonts w:ascii="Times" w:hAnsi="Times"/>
                <w:b/>
                <w:color w:val="2E74B5" w:themeColor="accent1" w:themeShade="BF"/>
                <w:sz w:val="18"/>
                <w:szCs w:val="18"/>
              </w:rPr>
              <w:t xml:space="preserve"> quando </w:t>
            </w:r>
            <w:r>
              <w:rPr>
                <w:rFonts w:ascii="Times" w:hAnsi="Times"/>
                <w:b/>
                <w:color w:val="2E74B5" w:themeColor="accent1" w:themeShade="BF"/>
                <w:sz w:val="18"/>
                <w:szCs w:val="18"/>
              </w:rPr>
              <w:t xml:space="preserve">estiver discriminado na </w:t>
            </w:r>
            <w:r w:rsidR="00642052">
              <w:rPr>
                <w:rFonts w:ascii="Times" w:hAnsi="Times"/>
                <w:b/>
                <w:color w:val="2E74B5" w:themeColor="accent1" w:themeShade="BF"/>
                <w:sz w:val="18"/>
                <w:szCs w:val="18"/>
              </w:rPr>
              <w:t xml:space="preserve">matriz </w:t>
            </w:r>
            <w:proofErr w:type="gramStart"/>
            <w:r w:rsidR="00642052">
              <w:rPr>
                <w:rFonts w:ascii="Times" w:hAnsi="Times"/>
                <w:b/>
                <w:color w:val="2E74B5" w:themeColor="accent1" w:themeShade="BF"/>
                <w:sz w:val="18"/>
                <w:szCs w:val="18"/>
              </w:rPr>
              <w:t xml:space="preserve">curricular </w:t>
            </w:r>
            <w:r w:rsidRPr="00D15FAF">
              <w:rPr>
                <w:rFonts w:ascii="Times" w:hAnsi="Times"/>
                <w:b/>
                <w:color w:val="2E74B5" w:themeColor="accent1" w:themeShade="BF"/>
                <w:sz w:val="18"/>
                <w:szCs w:val="18"/>
              </w:rPr>
              <w:t>)</w:t>
            </w:r>
            <w:proofErr w:type="gramEnd"/>
          </w:p>
        </w:tc>
      </w:tr>
      <w:tr w:rsidR="00011073" w:rsidRPr="00F916F6" w14:paraId="2519DE57" w14:textId="77777777" w:rsidTr="009D392E">
        <w:tc>
          <w:tcPr>
            <w:tcW w:w="9923" w:type="dxa"/>
            <w:gridSpan w:val="3"/>
          </w:tcPr>
          <w:p w14:paraId="0F35FC39" w14:textId="77777777" w:rsidR="00011073" w:rsidRPr="00F916F6" w:rsidRDefault="00011073" w:rsidP="00173A1B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F916F6">
              <w:rPr>
                <w:rFonts w:ascii="Times" w:hAnsi="Times"/>
                <w:b/>
                <w:bCs/>
                <w:sz w:val="20"/>
                <w:szCs w:val="20"/>
              </w:rPr>
              <w:t>CRÉDITOS:</w:t>
            </w:r>
          </w:p>
        </w:tc>
      </w:tr>
      <w:tr w:rsidR="00011073" w:rsidRPr="00F916F6" w14:paraId="05902D37" w14:textId="77777777" w:rsidTr="009D392E">
        <w:tc>
          <w:tcPr>
            <w:tcW w:w="4111" w:type="dxa"/>
          </w:tcPr>
          <w:p w14:paraId="6C737BF4" w14:textId="77777777" w:rsidR="00011073" w:rsidRPr="00F916F6" w:rsidRDefault="00011073" w:rsidP="00173A1B">
            <w:pPr>
              <w:spacing w:after="0"/>
              <w:rPr>
                <w:rFonts w:ascii="Candara" w:hAnsi="Candara"/>
                <w:b/>
                <w:sz w:val="20"/>
                <w:szCs w:val="20"/>
              </w:rPr>
            </w:pPr>
            <w:r w:rsidRPr="00F916F6">
              <w:rPr>
                <w:rFonts w:ascii="Times" w:hAnsi="Times"/>
                <w:b/>
                <w:sz w:val="20"/>
                <w:szCs w:val="20"/>
              </w:rPr>
              <w:t>PERÍODO:</w:t>
            </w:r>
          </w:p>
        </w:tc>
        <w:tc>
          <w:tcPr>
            <w:tcW w:w="5812" w:type="dxa"/>
            <w:gridSpan w:val="2"/>
          </w:tcPr>
          <w:p w14:paraId="2567435E" w14:textId="77777777" w:rsidR="00011073" w:rsidRPr="00F916F6" w:rsidRDefault="00011073" w:rsidP="00173A1B">
            <w:pPr>
              <w:spacing w:after="0"/>
              <w:rPr>
                <w:rFonts w:ascii="Candara" w:hAnsi="Candara"/>
                <w:b/>
                <w:sz w:val="20"/>
                <w:szCs w:val="20"/>
              </w:rPr>
            </w:pPr>
            <w:r w:rsidRPr="00F916F6">
              <w:rPr>
                <w:rFonts w:ascii="Times" w:hAnsi="Times"/>
                <w:b/>
                <w:bCs/>
                <w:sz w:val="20"/>
                <w:szCs w:val="20"/>
              </w:rPr>
              <w:t>ANO/SEMESTRE:</w:t>
            </w:r>
          </w:p>
        </w:tc>
      </w:tr>
      <w:tr w:rsidR="00011073" w:rsidRPr="00F916F6" w14:paraId="71A9C821" w14:textId="77777777" w:rsidTr="009D392E">
        <w:tc>
          <w:tcPr>
            <w:tcW w:w="9923" w:type="dxa"/>
            <w:gridSpan w:val="3"/>
          </w:tcPr>
          <w:p w14:paraId="07235613" w14:textId="77777777" w:rsidR="00011073" w:rsidRPr="00F916F6" w:rsidRDefault="00011073" w:rsidP="00173A1B">
            <w:pPr>
              <w:spacing w:after="0"/>
              <w:rPr>
                <w:rFonts w:ascii="Candara" w:hAnsi="Candara"/>
                <w:b/>
                <w:sz w:val="20"/>
                <w:szCs w:val="20"/>
              </w:rPr>
            </w:pPr>
            <w:r w:rsidRPr="00F916F6">
              <w:rPr>
                <w:rFonts w:ascii="Times" w:hAnsi="Times"/>
                <w:b/>
                <w:bCs/>
                <w:sz w:val="20"/>
                <w:szCs w:val="20"/>
              </w:rPr>
              <w:t>PROFESSOR(A):</w:t>
            </w:r>
          </w:p>
        </w:tc>
      </w:tr>
    </w:tbl>
    <w:tbl>
      <w:tblPr>
        <w:tblW w:w="9941" w:type="dxa"/>
        <w:tblInd w:w="-4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4717"/>
        <w:gridCol w:w="5224"/>
      </w:tblGrid>
      <w:tr w:rsidR="00173A1B" w:rsidRPr="00F916F6" w14:paraId="65ACA750" w14:textId="77777777" w:rsidTr="009D392E">
        <w:tc>
          <w:tcPr>
            <w:tcW w:w="9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8" w:type="dxa"/>
            </w:tcMar>
          </w:tcPr>
          <w:p w14:paraId="196F80CB" w14:textId="77777777" w:rsidR="00173A1B" w:rsidRPr="00F916F6" w:rsidRDefault="00173A1B" w:rsidP="00440FA9">
            <w:pPr>
              <w:spacing w:after="0" w:line="360" w:lineRule="auto"/>
              <w:rPr>
                <w:sz w:val="20"/>
                <w:szCs w:val="20"/>
              </w:rPr>
            </w:pPr>
            <w:r w:rsidRPr="00F916F6">
              <w:rPr>
                <w:rFonts w:ascii="Times" w:hAnsi="Times"/>
                <w:b/>
                <w:sz w:val="20"/>
                <w:szCs w:val="20"/>
              </w:rPr>
              <w:t xml:space="preserve">1. EMENTA </w:t>
            </w:r>
          </w:p>
        </w:tc>
      </w:tr>
      <w:tr w:rsidR="00173A1B" w:rsidRPr="00F916F6" w14:paraId="0A2651D3" w14:textId="77777777" w:rsidTr="009D392E">
        <w:tc>
          <w:tcPr>
            <w:tcW w:w="9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B9B916A" w14:textId="77777777" w:rsidR="00173A1B" w:rsidRPr="00F916F6" w:rsidRDefault="00173A1B" w:rsidP="00440FA9">
            <w:pPr>
              <w:spacing w:after="0" w:line="360" w:lineRule="auto"/>
              <w:rPr>
                <w:sz w:val="20"/>
                <w:szCs w:val="20"/>
              </w:rPr>
            </w:pPr>
            <w:r w:rsidRPr="00F916F6">
              <w:rPr>
                <w:rFonts w:ascii="Times" w:hAnsi="Times"/>
                <w:sz w:val="20"/>
                <w:szCs w:val="20"/>
              </w:rPr>
              <w:t xml:space="preserve">* </w:t>
            </w:r>
            <w:r w:rsidR="00BA4CE0" w:rsidRPr="00FF3140">
              <w:rPr>
                <w:rFonts w:ascii="Times" w:hAnsi="Times"/>
                <w:color w:val="2E74B5" w:themeColor="accent1" w:themeShade="BF"/>
                <w:sz w:val="20"/>
                <w:szCs w:val="20"/>
              </w:rPr>
              <w:t xml:space="preserve">De acordo com a ementa </w:t>
            </w:r>
            <w:r w:rsidR="001810DB" w:rsidRPr="00FF3140">
              <w:rPr>
                <w:rFonts w:ascii="Times" w:hAnsi="Times"/>
                <w:color w:val="2E74B5" w:themeColor="accent1" w:themeShade="BF"/>
                <w:sz w:val="20"/>
                <w:szCs w:val="20"/>
              </w:rPr>
              <w:t>do PPC</w:t>
            </w:r>
            <w:r w:rsidRPr="00FF3140">
              <w:rPr>
                <w:rFonts w:ascii="Times" w:hAnsi="Times"/>
                <w:color w:val="2E74B5" w:themeColor="accent1" w:themeShade="BF"/>
                <w:sz w:val="20"/>
                <w:szCs w:val="20"/>
              </w:rPr>
              <w:t xml:space="preserve"> do Curso</w:t>
            </w:r>
            <w:r w:rsidR="00BA4CE0" w:rsidRPr="00F916F6">
              <w:rPr>
                <w:rFonts w:ascii="Times" w:hAnsi="Times"/>
                <w:color w:val="0070C0"/>
                <w:sz w:val="20"/>
                <w:szCs w:val="20"/>
              </w:rPr>
              <w:t>.</w:t>
            </w:r>
          </w:p>
        </w:tc>
      </w:tr>
      <w:tr w:rsidR="00173A1B" w:rsidRPr="00F916F6" w14:paraId="3DCD1716" w14:textId="77777777" w:rsidTr="009D392E">
        <w:tc>
          <w:tcPr>
            <w:tcW w:w="9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8" w:type="dxa"/>
            </w:tcMar>
          </w:tcPr>
          <w:p w14:paraId="7B1DB59C" w14:textId="77777777" w:rsidR="00173A1B" w:rsidRPr="00F916F6" w:rsidRDefault="00173A1B" w:rsidP="00440FA9">
            <w:pPr>
              <w:spacing w:after="0" w:line="360" w:lineRule="auto"/>
              <w:rPr>
                <w:sz w:val="20"/>
                <w:szCs w:val="20"/>
              </w:rPr>
            </w:pPr>
            <w:r w:rsidRPr="00F916F6">
              <w:rPr>
                <w:rFonts w:ascii="Times" w:hAnsi="Times"/>
                <w:b/>
                <w:sz w:val="20"/>
                <w:szCs w:val="20"/>
              </w:rPr>
              <w:t>2. OBJETIVO GERAL</w:t>
            </w:r>
          </w:p>
        </w:tc>
      </w:tr>
      <w:tr w:rsidR="00137DAC" w:rsidRPr="00F916F6" w14:paraId="6C6DD55D" w14:textId="77777777" w:rsidTr="009D392E">
        <w:trPr>
          <w:trHeight w:val="64"/>
        </w:trPr>
        <w:tc>
          <w:tcPr>
            <w:tcW w:w="9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FFB72BE" w14:textId="77777777" w:rsidR="00137DAC" w:rsidRPr="00FF3140" w:rsidRDefault="00137DAC" w:rsidP="00137DAC">
            <w:pPr>
              <w:spacing w:after="0" w:line="360" w:lineRule="auto"/>
              <w:rPr>
                <w:color w:val="2E74B5" w:themeColor="accent1" w:themeShade="BF"/>
                <w:sz w:val="20"/>
                <w:szCs w:val="20"/>
              </w:rPr>
            </w:pPr>
            <w:r w:rsidRPr="00FF3140">
              <w:rPr>
                <w:rFonts w:ascii="Times" w:hAnsi="Times"/>
                <w:color w:val="2E74B5" w:themeColor="accent1" w:themeShade="BF"/>
                <w:sz w:val="20"/>
                <w:szCs w:val="20"/>
              </w:rPr>
              <w:t>* De acordo com a ementa do PPC do Curso.</w:t>
            </w:r>
          </w:p>
        </w:tc>
      </w:tr>
      <w:tr w:rsidR="00137DAC" w:rsidRPr="00F916F6" w14:paraId="12470176" w14:textId="77777777" w:rsidTr="009D392E">
        <w:tc>
          <w:tcPr>
            <w:tcW w:w="9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</w:tcPr>
          <w:p w14:paraId="4C9F31D1" w14:textId="77777777" w:rsidR="00137DAC" w:rsidRPr="00F916F6" w:rsidRDefault="00137DAC" w:rsidP="00137DAC">
            <w:pPr>
              <w:spacing w:after="0" w:line="360" w:lineRule="auto"/>
              <w:rPr>
                <w:sz w:val="20"/>
                <w:szCs w:val="20"/>
              </w:rPr>
            </w:pPr>
            <w:r w:rsidRPr="00F916F6">
              <w:rPr>
                <w:rFonts w:ascii="Times" w:hAnsi="Times"/>
                <w:b/>
                <w:sz w:val="20"/>
                <w:szCs w:val="20"/>
              </w:rPr>
              <w:t>3. OBJETIVOS ESPECÍFICOS</w:t>
            </w:r>
          </w:p>
        </w:tc>
      </w:tr>
      <w:tr w:rsidR="00137DAC" w:rsidRPr="00F916F6" w14:paraId="7B5A8E14" w14:textId="77777777" w:rsidTr="009D392E">
        <w:tc>
          <w:tcPr>
            <w:tcW w:w="9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90FB9DF" w14:textId="4A39D63B" w:rsidR="00137DAC" w:rsidRPr="0054611B" w:rsidRDefault="00137DAC" w:rsidP="005461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611B">
              <w:rPr>
                <w:rFonts w:ascii="Times New Roman" w:eastAsia="Candara" w:hAnsi="Times New Roman"/>
                <w:i/>
                <w:color w:val="2E74B5" w:themeColor="accent1" w:themeShade="BF"/>
                <w:sz w:val="24"/>
                <w:szCs w:val="24"/>
              </w:rPr>
              <w:t xml:space="preserve">Descrever objetivos </w:t>
            </w:r>
            <w:r w:rsidR="00603F93" w:rsidRPr="0054611B">
              <w:rPr>
                <w:rFonts w:ascii="Times New Roman" w:eastAsia="Candara" w:hAnsi="Times New Roman"/>
                <w:i/>
                <w:color w:val="2E74B5" w:themeColor="accent1" w:themeShade="BF"/>
                <w:sz w:val="24"/>
                <w:szCs w:val="24"/>
              </w:rPr>
              <w:t>específicos de</w:t>
            </w:r>
            <w:r w:rsidRPr="0054611B">
              <w:rPr>
                <w:rFonts w:ascii="Times New Roman" w:eastAsia="Candara" w:hAnsi="Times New Roman"/>
                <w:i/>
                <w:color w:val="2E74B5" w:themeColor="accent1" w:themeShade="BF"/>
                <w:sz w:val="24"/>
                <w:szCs w:val="24"/>
              </w:rPr>
              <w:t xml:space="preserve"> acordo com os objetivos gerais e </w:t>
            </w:r>
            <w:proofErr w:type="spellStart"/>
            <w:r w:rsidRPr="0054611B">
              <w:rPr>
                <w:rFonts w:ascii="Times New Roman" w:eastAsia="Candara" w:hAnsi="Times New Roman"/>
                <w:i/>
                <w:color w:val="2E74B5" w:themeColor="accent1" w:themeShade="BF"/>
                <w:sz w:val="24"/>
                <w:szCs w:val="24"/>
              </w:rPr>
              <w:t>conteúdos</w:t>
            </w:r>
            <w:proofErr w:type="spellEnd"/>
            <w:r w:rsidRPr="0054611B">
              <w:rPr>
                <w:rFonts w:ascii="Times New Roman" w:eastAsia="Candara" w:hAnsi="Times New Roman"/>
                <w:i/>
                <w:color w:val="2E74B5" w:themeColor="accent1" w:themeShade="BF"/>
                <w:sz w:val="24"/>
                <w:szCs w:val="24"/>
              </w:rPr>
              <w:t xml:space="preserve"> em sintonia </w:t>
            </w:r>
            <w:r w:rsidRPr="0054611B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com a ementa do PPC do Curso</w:t>
            </w:r>
          </w:p>
        </w:tc>
      </w:tr>
      <w:tr w:rsidR="00137DAC" w:rsidRPr="00F916F6" w14:paraId="75BDD984" w14:textId="77777777" w:rsidTr="009D392E">
        <w:tc>
          <w:tcPr>
            <w:tcW w:w="9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</w:tcPr>
          <w:p w14:paraId="5C098EF3" w14:textId="77777777" w:rsidR="00137DAC" w:rsidRPr="00F916F6" w:rsidRDefault="00137DAC" w:rsidP="00137DAC">
            <w:pPr>
              <w:spacing w:after="0" w:line="360" w:lineRule="auto"/>
              <w:rPr>
                <w:sz w:val="20"/>
                <w:szCs w:val="20"/>
              </w:rPr>
            </w:pPr>
            <w:r w:rsidRPr="00F916F6">
              <w:rPr>
                <w:rFonts w:ascii="Times" w:hAnsi="Times"/>
                <w:b/>
                <w:sz w:val="20"/>
                <w:szCs w:val="20"/>
              </w:rPr>
              <w:t xml:space="preserve">4. CONTEÚDOS  </w:t>
            </w:r>
          </w:p>
        </w:tc>
      </w:tr>
      <w:tr w:rsidR="00137DAC" w:rsidRPr="00F916F6" w14:paraId="521BA574" w14:textId="77777777" w:rsidTr="009D392E">
        <w:tc>
          <w:tcPr>
            <w:tcW w:w="9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F4E839C" w14:textId="77777777" w:rsidR="00137DAC" w:rsidRPr="00FF3140" w:rsidRDefault="00137DAC" w:rsidP="00137DAC">
            <w:pPr>
              <w:spacing w:after="0" w:line="360" w:lineRule="auto"/>
              <w:rPr>
                <w:color w:val="2E74B5" w:themeColor="accent1" w:themeShade="BF"/>
                <w:sz w:val="20"/>
                <w:szCs w:val="20"/>
              </w:rPr>
            </w:pPr>
            <w:r w:rsidRPr="00FF3140">
              <w:rPr>
                <w:rFonts w:ascii="Times" w:hAnsi="Times"/>
                <w:b/>
                <w:bCs/>
                <w:color w:val="2E74B5" w:themeColor="accent1" w:themeShade="BF"/>
                <w:sz w:val="20"/>
                <w:szCs w:val="20"/>
              </w:rPr>
              <w:t>*</w:t>
            </w:r>
            <w:r w:rsidRPr="00FF3140">
              <w:rPr>
                <w:rFonts w:ascii="Times" w:hAnsi="Times"/>
                <w:color w:val="2E74B5" w:themeColor="accent1" w:themeShade="BF"/>
                <w:sz w:val="20"/>
                <w:szCs w:val="20"/>
              </w:rPr>
              <w:t xml:space="preserve"> Subdivididos em Unidades</w:t>
            </w:r>
          </w:p>
        </w:tc>
      </w:tr>
      <w:tr w:rsidR="00137DAC" w:rsidRPr="00F916F6" w14:paraId="6D5B8C04" w14:textId="77777777" w:rsidTr="009D392E">
        <w:tc>
          <w:tcPr>
            <w:tcW w:w="9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</w:tcPr>
          <w:p w14:paraId="09A72C4F" w14:textId="77777777" w:rsidR="00137DAC" w:rsidRPr="00F916F6" w:rsidRDefault="00137DAC" w:rsidP="00137DAC">
            <w:pPr>
              <w:spacing w:after="0" w:line="360" w:lineRule="auto"/>
              <w:rPr>
                <w:sz w:val="20"/>
                <w:szCs w:val="20"/>
              </w:rPr>
            </w:pPr>
            <w:r w:rsidRPr="00F916F6">
              <w:rPr>
                <w:rFonts w:ascii="Times" w:hAnsi="Times"/>
                <w:b/>
                <w:sz w:val="20"/>
                <w:szCs w:val="20"/>
              </w:rPr>
              <w:t>5. PROCEDIMENTOS METODOLÓGICOS</w:t>
            </w:r>
          </w:p>
        </w:tc>
      </w:tr>
      <w:tr w:rsidR="00137DAC" w:rsidRPr="00F916F6" w14:paraId="22D3BE74" w14:textId="77777777" w:rsidTr="009D392E">
        <w:tc>
          <w:tcPr>
            <w:tcW w:w="9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C1773EE" w14:textId="77777777" w:rsidR="00137DAC" w:rsidRPr="00642052" w:rsidRDefault="00137DAC" w:rsidP="00137DAC">
            <w:pPr>
              <w:spacing w:after="0" w:line="240" w:lineRule="auto"/>
              <w:rPr>
                <w:rFonts w:ascii="Times New Roman" w:hAnsi="Times New Roman"/>
                <w:b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b/>
                <w:color w:val="2E74B5" w:themeColor="accent1" w:themeShade="BF"/>
              </w:rPr>
              <w:t>Observações:</w:t>
            </w:r>
          </w:p>
          <w:p w14:paraId="5AC762AD" w14:textId="77777777" w:rsidR="00137DAC" w:rsidRPr="00642052" w:rsidRDefault="00137DAC" w:rsidP="00137DAC">
            <w:pPr>
              <w:spacing w:after="0" w:line="240" w:lineRule="auto"/>
              <w:rPr>
                <w:rFonts w:ascii="Times New Roman" w:hAnsi="Times New Roman"/>
                <w:b/>
                <w:color w:val="2E74B5" w:themeColor="accent1" w:themeShade="BF"/>
              </w:rPr>
            </w:pPr>
          </w:p>
          <w:p w14:paraId="2E21725F" w14:textId="77777777" w:rsidR="00137DAC" w:rsidRPr="00642052" w:rsidRDefault="00137DAC" w:rsidP="00D15FAF">
            <w:pPr>
              <w:numPr>
                <w:ilvl w:val="0"/>
                <w:numId w:val="5"/>
              </w:numPr>
              <w:suppressAutoHyphens w:val="0"/>
              <w:spacing w:after="0" w:line="284" w:lineRule="auto"/>
              <w:ind w:hanging="360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Descrever como será ministrada a disciplina. O procedimento metodológico compreende as seguintes atividades:  </w:t>
            </w:r>
          </w:p>
          <w:p w14:paraId="542D7316" w14:textId="77777777" w:rsidR="00D15FAF" w:rsidRPr="00642052" w:rsidRDefault="00D15FAF" w:rsidP="00D15FAF">
            <w:pPr>
              <w:suppressAutoHyphens w:val="0"/>
              <w:spacing w:after="0" w:line="284" w:lineRule="auto"/>
              <w:ind w:left="734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>Exemplo:</w:t>
            </w:r>
          </w:p>
          <w:p w14:paraId="6EA50541" w14:textId="77777777" w:rsidR="00137DAC" w:rsidRPr="00642052" w:rsidRDefault="00137DAC" w:rsidP="00137DAC">
            <w:pPr>
              <w:numPr>
                <w:ilvl w:val="1"/>
                <w:numId w:val="5"/>
              </w:numPr>
              <w:suppressAutoHyphens w:val="0"/>
              <w:spacing w:after="3" w:line="239" w:lineRule="auto"/>
              <w:ind w:hanging="360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Aulas com fundamentação teórica com base nos temas das unidades dos conteúdos </w:t>
            </w:r>
            <w:r w:rsidR="003D36A0">
              <w:rPr>
                <w:rFonts w:ascii="Times New Roman" w:hAnsi="Times New Roman"/>
                <w:i/>
                <w:color w:val="2E74B5" w:themeColor="accent1" w:themeShade="BF"/>
              </w:rPr>
              <w:t xml:space="preserve">na ementa </w:t>
            </w: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da disciplina; </w:t>
            </w:r>
          </w:p>
          <w:p w14:paraId="4BC78EE4" w14:textId="77777777" w:rsidR="00137DAC" w:rsidRPr="00642052" w:rsidRDefault="00137DAC" w:rsidP="00413D7E">
            <w:pPr>
              <w:numPr>
                <w:ilvl w:val="1"/>
                <w:numId w:val="5"/>
              </w:numPr>
              <w:suppressAutoHyphens w:val="0"/>
              <w:spacing w:after="3" w:line="238" w:lineRule="auto"/>
              <w:ind w:hanging="360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Os temas serão introduzidos pelo professor, com posterior aprofundamento através de leituras e atividades </w:t>
            </w:r>
            <w:r w:rsidR="00CA7D98"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com base em questões apresentadas nas aulas presenciais </w:t>
            </w: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>que serão desenvolvidos</w:t>
            </w:r>
            <w:r w:rsidR="00CA7D98"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 por</w:t>
            </w:r>
            <w:r w:rsidR="007F4446"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 meio</w:t>
            </w:r>
            <w:r w:rsidR="00CA7D98"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 de:</w:t>
            </w: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</w:p>
          <w:p w14:paraId="41C19978" w14:textId="77777777" w:rsidR="00CA7D98" w:rsidRPr="00642052" w:rsidRDefault="00CA7D98" w:rsidP="00CA7D98">
            <w:pPr>
              <w:pStyle w:val="PargrafodaLista"/>
              <w:numPr>
                <w:ilvl w:val="0"/>
                <w:numId w:val="6"/>
              </w:numPr>
              <w:suppressAutoHyphens w:val="0"/>
              <w:spacing w:after="3" w:line="238" w:lineRule="auto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color w:val="2E74B5" w:themeColor="accent1" w:themeShade="BF"/>
              </w:rPr>
              <w:t xml:space="preserve">Aulas </w:t>
            </w:r>
            <w:r w:rsidR="007F4446" w:rsidRPr="00642052">
              <w:rPr>
                <w:rFonts w:ascii="Times New Roman" w:hAnsi="Times New Roman"/>
                <w:color w:val="2E74B5" w:themeColor="accent1" w:themeShade="BF"/>
              </w:rPr>
              <w:t>demonstrativas/</w:t>
            </w:r>
            <w:r w:rsidRPr="00642052">
              <w:rPr>
                <w:rFonts w:ascii="Times New Roman" w:hAnsi="Times New Roman"/>
                <w:color w:val="2E74B5" w:themeColor="accent1" w:themeShade="BF"/>
              </w:rPr>
              <w:t>expositivas dialogadas;</w:t>
            </w:r>
          </w:p>
          <w:p w14:paraId="3B2965DD" w14:textId="77777777" w:rsidR="00CA7D98" w:rsidRPr="00642052" w:rsidRDefault="00CA7D98" w:rsidP="00CA7D98">
            <w:pPr>
              <w:pStyle w:val="PargrafodaLista"/>
              <w:numPr>
                <w:ilvl w:val="0"/>
                <w:numId w:val="6"/>
              </w:numPr>
              <w:suppressAutoHyphens w:val="0"/>
              <w:spacing w:after="3" w:line="238" w:lineRule="auto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color w:val="2E74B5" w:themeColor="accent1" w:themeShade="BF"/>
              </w:rPr>
              <w:t>Trabalhos e/ou seminários em grupos temáticos;</w:t>
            </w:r>
          </w:p>
          <w:p w14:paraId="3E359DE3" w14:textId="77777777" w:rsidR="00CA7D98" w:rsidRPr="00642052" w:rsidRDefault="00CA7D98" w:rsidP="00CA7D98">
            <w:pPr>
              <w:pStyle w:val="PargrafodaLista"/>
              <w:numPr>
                <w:ilvl w:val="0"/>
                <w:numId w:val="6"/>
              </w:numPr>
              <w:suppressAutoHyphens w:val="0"/>
              <w:spacing w:after="3" w:line="238" w:lineRule="auto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color w:val="2E74B5" w:themeColor="accent1" w:themeShade="BF"/>
              </w:rPr>
              <w:t>Leituras orientadas e dirigidas;</w:t>
            </w:r>
          </w:p>
          <w:p w14:paraId="29F6D5B3" w14:textId="77777777" w:rsidR="00CA7D98" w:rsidRPr="00642052" w:rsidRDefault="00CA7D98" w:rsidP="00CA7D98">
            <w:pPr>
              <w:pStyle w:val="PargrafodaLista"/>
              <w:numPr>
                <w:ilvl w:val="0"/>
                <w:numId w:val="6"/>
              </w:numPr>
              <w:suppressAutoHyphens w:val="0"/>
              <w:spacing w:after="3" w:line="238" w:lineRule="auto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color w:val="2E74B5" w:themeColor="accent1" w:themeShade="BF"/>
              </w:rPr>
              <w:t>Debates de textos previamente indicados;</w:t>
            </w:r>
          </w:p>
          <w:p w14:paraId="7D70EB65" w14:textId="77777777" w:rsidR="00CA7D98" w:rsidRPr="00642052" w:rsidRDefault="00CA7D98" w:rsidP="00CA7D98">
            <w:pPr>
              <w:pStyle w:val="PargrafodaLista"/>
              <w:numPr>
                <w:ilvl w:val="0"/>
                <w:numId w:val="6"/>
              </w:numPr>
              <w:suppressAutoHyphens w:val="0"/>
              <w:spacing w:after="3" w:line="238" w:lineRule="auto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color w:val="2E74B5" w:themeColor="accent1" w:themeShade="BF"/>
              </w:rPr>
              <w:t>Análises e problematização de vídeos voltados para o tema em questão;</w:t>
            </w:r>
          </w:p>
          <w:p w14:paraId="70038ACF" w14:textId="77777777" w:rsidR="00CA7D98" w:rsidRPr="00642052" w:rsidRDefault="00CA7D98" w:rsidP="00CA7D98">
            <w:pPr>
              <w:pStyle w:val="PargrafodaLista"/>
              <w:numPr>
                <w:ilvl w:val="0"/>
                <w:numId w:val="6"/>
              </w:numPr>
              <w:suppressAutoHyphens w:val="0"/>
              <w:spacing w:after="3" w:line="238" w:lineRule="auto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color w:val="2E74B5" w:themeColor="accent1" w:themeShade="BF"/>
              </w:rPr>
              <w:t>Resenhas de textos;</w:t>
            </w:r>
          </w:p>
          <w:p w14:paraId="52F1109F" w14:textId="77777777" w:rsidR="00CA7D98" w:rsidRPr="00642052" w:rsidRDefault="00CA7D98" w:rsidP="00CA7D98">
            <w:pPr>
              <w:pStyle w:val="PargrafodaLista"/>
              <w:numPr>
                <w:ilvl w:val="0"/>
                <w:numId w:val="6"/>
              </w:numPr>
              <w:suppressAutoHyphens w:val="0"/>
              <w:spacing w:after="3" w:line="238" w:lineRule="auto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color w:val="2E74B5" w:themeColor="accent1" w:themeShade="BF"/>
              </w:rPr>
              <w:t>Análise textual de materiais pedagógicos do currículo escolar;</w:t>
            </w:r>
          </w:p>
          <w:p w14:paraId="0517937C" w14:textId="77777777" w:rsidR="00CA7D98" w:rsidRPr="00642052" w:rsidRDefault="00CA7D98" w:rsidP="00CA7D98">
            <w:pPr>
              <w:pStyle w:val="PargrafodaLista"/>
              <w:numPr>
                <w:ilvl w:val="0"/>
                <w:numId w:val="6"/>
              </w:numPr>
              <w:suppressAutoHyphens w:val="0"/>
              <w:spacing w:after="3" w:line="238" w:lineRule="auto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color w:val="2E74B5" w:themeColor="accent1" w:themeShade="BF"/>
              </w:rPr>
              <w:t>Atividades extraclasse dirigidas e condicionadas ao programa da disciplina:</w:t>
            </w:r>
          </w:p>
          <w:p w14:paraId="7481A8DA" w14:textId="77777777" w:rsidR="00CA7D98" w:rsidRPr="00642052" w:rsidRDefault="00CA7D98" w:rsidP="00CA7D98">
            <w:pPr>
              <w:pStyle w:val="PargrafodaLista"/>
              <w:numPr>
                <w:ilvl w:val="0"/>
                <w:numId w:val="6"/>
              </w:numPr>
              <w:suppressAutoHyphens w:val="0"/>
              <w:spacing w:after="3" w:line="238" w:lineRule="auto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color w:val="2E74B5" w:themeColor="accent1" w:themeShade="BF"/>
              </w:rPr>
              <w:t>Estudos in loco com a orientação e supervisão do docente proponente da ação.</w:t>
            </w:r>
          </w:p>
          <w:p w14:paraId="2D37A4DD" w14:textId="77777777" w:rsidR="00E81793" w:rsidRPr="00642052" w:rsidRDefault="00E81793" w:rsidP="00E81793">
            <w:pPr>
              <w:pStyle w:val="PargrafodaLista"/>
              <w:numPr>
                <w:ilvl w:val="0"/>
                <w:numId w:val="6"/>
              </w:numPr>
              <w:suppressAutoHyphens w:val="0"/>
              <w:spacing w:after="3" w:line="238" w:lineRule="auto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color w:val="2E74B5" w:themeColor="accent1" w:themeShade="BF"/>
              </w:rPr>
              <w:t>Realização de avaliação individual e Posterior discussão em classe.</w:t>
            </w:r>
          </w:p>
          <w:p w14:paraId="4ABC7AE4" w14:textId="77777777" w:rsidR="00137DAC" w:rsidRPr="00642052" w:rsidRDefault="00137DAC" w:rsidP="00137DAC">
            <w:pPr>
              <w:numPr>
                <w:ilvl w:val="1"/>
                <w:numId w:val="5"/>
              </w:numPr>
              <w:suppressAutoHyphens w:val="0"/>
              <w:spacing w:after="0" w:line="238" w:lineRule="auto"/>
              <w:ind w:hanging="360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Vivências práticas relacionadas aos processos de ensino e aprendizagem com temas das unidades </w:t>
            </w:r>
            <w:r w:rsidR="00642052"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de </w:t>
            </w: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ensino. </w:t>
            </w:r>
          </w:p>
          <w:p w14:paraId="3BC3570B" w14:textId="77777777" w:rsidR="00137DAC" w:rsidRPr="00007507" w:rsidRDefault="00137DAC" w:rsidP="007F4446">
            <w:pPr>
              <w:spacing w:after="0"/>
              <w:rPr>
                <w:color w:val="4472C4" w:themeColor="accent5"/>
              </w:rPr>
            </w:pPr>
          </w:p>
          <w:p w14:paraId="4FEF0F25" w14:textId="77777777" w:rsidR="00137DAC" w:rsidRPr="00642052" w:rsidRDefault="00137DAC" w:rsidP="00FF3140">
            <w:pPr>
              <w:numPr>
                <w:ilvl w:val="0"/>
                <w:numId w:val="5"/>
              </w:numPr>
              <w:suppressAutoHyphens w:val="0"/>
              <w:spacing w:after="0" w:line="250" w:lineRule="auto"/>
              <w:ind w:hanging="360"/>
              <w:jc w:val="both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>Apr</w:t>
            </w:r>
            <w:r w:rsidR="00CE1059">
              <w:rPr>
                <w:rFonts w:ascii="Times New Roman" w:hAnsi="Times New Roman"/>
                <w:i/>
                <w:color w:val="2E74B5" w:themeColor="accent1" w:themeShade="BF"/>
              </w:rPr>
              <w:t>esentar o cronograma de aulas e</w:t>
            </w: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 conteúdos/atividades., considera</w:t>
            </w:r>
            <w:r w:rsidR="00271638" w:rsidRPr="00642052">
              <w:rPr>
                <w:rFonts w:ascii="Times New Roman" w:hAnsi="Times New Roman"/>
                <w:i/>
                <w:color w:val="2E74B5" w:themeColor="accent1" w:themeShade="BF"/>
              </w:rPr>
              <w:t>ndo</w:t>
            </w: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 o calendário</w:t>
            </w:r>
            <w:r w:rsidR="00F564E5"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 Acadêmico</w:t>
            </w: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 e </w:t>
            </w: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lastRenderedPageBreak/>
              <w:t>prévia de sábados letivo</w:t>
            </w:r>
            <w:r w:rsidR="007A3EDD" w:rsidRPr="00642052">
              <w:rPr>
                <w:rFonts w:ascii="Times New Roman" w:hAnsi="Times New Roman"/>
                <w:i/>
                <w:color w:val="2E74B5" w:themeColor="accent1" w:themeShade="BF"/>
              </w:rPr>
              <w:t>s</w:t>
            </w: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 necessários para </w:t>
            </w:r>
            <w:r w:rsidR="007A3EDD" w:rsidRPr="00642052">
              <w:rPr>
                <w:rFonts w:ascii="Times New Roman" w:hAnsi="Times New Roman"/>
                <w:i/>
                <w:color w:val="2E74B5" w:themeColor="accent1" w:themeShade="BF"/>
              </w:rPr>
              <w:t>o cumprimento</w:t>
            </w: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 da carga horária. </w:t>
            </w:r>
          </w:p>
          <w:p w14:paraId="2124E997" w14:textId="77777777" w:rsidR="0019287F" w:rsidRPr="00642052" w:rsidRDefault="0019287F" w:rsidP="00FF3140">
            <w:pPr>
              <w:numPr>
                <w:ilvl w:val="0"/>
                <w:numId w:val="5"/>
              </w:numPr>
              <w:suppressAutoHyphens w:val="0"/>
              <w:spacing w:after="0" w:line="250" w:lineRule="auto"/>
              <w:ind w:hanging="360"/>
              <w:jc w:val="both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Observação importante: A Resolução </w:t>
            </w:r>
            <w:r w:rsidRPr="00642052">
              <w:rPr>
                <w:rFonts w:ascii="Times New Roman" w:hAnsi="Times New Roman"/>
                <w:color w:val="2E74B5" w:themeColor="accent1" w:themeShade="BF"/>
              </w:rPr>
              <w:t>500/CONSEA, de 12 de setembro de 2017, prevê a aula de 50 minutos.</w:t>
            </w:r>
          </w:p>
          <w:p w14:paraId="202215F5" w14:textId="77777777" w:rsidR="0019287F" w:rsidRPr="00642052" w:rsidRDefault="0019287F" w:rsidP="00FF3140">
            <w:pPr>
              <w:pStyle w:val="PargrafodaLista"/>
              <w:numPr>
                <w:ilvl w:val="0"/>
                <w:numId w:val="7"/>
              </w:numPr>
              <w:suppressAutoHyphens w:val="0"/>
              <w:spacing w:after="0" w:line="250" w:lineRule="auto"/>
              <w:jc w:val="both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color w:val="2E74B5" w:themeColor="accent1" w:themeShade="BF"/>
              </w:rPr>
              <w:t>Conceito de hora-aula da UNIR – 50 min;</w:t>
            </w:r>
          </w:p>
          <w:p w14:paraId="56B11226" w14:textId="77777777" w:rsidR="0019287F" w:rsidRPr="00642052" w:rsidRDefault="0019287F" w:rsidP="00FF3140">
            <w:pPr>
              <w:pStyle w:val="PargrafodaLista"/>
              <w:numPr>
                <w:ilvl w:val="0"/>
                <w:numId w:val="7"/>
              </w:numPr>
              <w:suppressAutoHyphens w:val="0"/>
              <w:spacing w:after="0" w:line="250" w:lineRule="auto"/>
              <w:jc w:val="both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color w:val="2E74B5" w:themeColor="accent1" w:themeShade="BF"/>
              </w:rPr>
              <w:t>A integralização da carga horária de cada disciplina é feita em hora relógio</w:t>
            </w:r>
            <w:r w:rsidR="00D60EC8" w:rsidRPr="00642052">
              <w:rPr>
                <w:rFonts w:ascii="Times New Roman" w:hAnsi="Times New Roman"/>
                <w:color w:val="2E74B5" w:themeColor="accent1" w:themeShade="BF"/>
              </w:rPr>
              <w:t xml:space="preserve"> de</w:t>
            </w:r>
            <w:r w:rsidRPr="00642052">
              <w:rPr>
                <w:rFonts w:ascii="Times New Roman" w:hAnsi="Times New Roman"/>
                <w:color w:val="2E74B5" w:themeColor="accent1" w:themeShade="BF"/>
              </w:rPr>
              <w:t xml:space="preserve"> 60 minutos;</w:t>
            </w:r>
          </w:p>
          <w:p w14:paraId="621213D8" w14:textId="77777777" w:rsidR="0019287F" w:rsidRPr="00642052" w:rsidRDefault="00D15FAF" w:rsidP="00FF3140">
            <w:pPr>
              <w:pStyle w:val="PargrafodaLista"/>
              <w:numPr>
                <w:ilvl w:val="0"/>
                <w:numId w:val="7"/>
              </w:numPr>
              <w:suppressAutoHyphens w:val="0"/>
              <w:spacing w:after="0" w:line="250" w:lineRule="auto"/>
              <w:jc w:val="both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color w:val="2E74B5" w:themeColor="accent1" w:themeShade="BF"/>
              </w:rPr>
              <w:t>Exemplos;</w:t>
            </w:r>
            <w:r w:rsidR="0019287F" w:rsidRPr="00642052">
              <w:rPr>
                <w:rFonts w:ascii="Times New Roman" w:hAnsi="Times New Roman"/>
                <w:color w:val="2E74B5" w:themeColor="accent1" w:themeShade="BF"/>
              </w:rPr>
              <w:t xml:space="preserve"> </w:t>
            </w:r>
          </w:p>
          <w:p w14:paraId="6A902FB7" w14:textId="77777777" w:rsidR="0019287F" w:rsidRPr="00642052" w:rsidRDefault="0019287F" w:rsidP="00FF3140">
            <w:pPr>
              <w:pStyle w:val="PargrafodaLista"/>
              <w:numPr>
                <w:ilvl w:val="0"/>
                <w:numId w:val="7"/>
              </w:numPr>
              <w:suppressAutoHyphens w:val="0"/>
              <w:spacing w:after="0" w:line="250" w:lineRule="auto"/>
              <w:jc w:val="both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color w:val="2E74B5" w:themeColor="accent1" w:themeShade="BF"/>
              </w:rPr>
              <w:t>Disciplina de 40 horas - Serão necessários 24 encontros de dois tempos</w:t>
            </w:r>
            <w:r w:rsidR="007A3EDD" w:rsidRPr="00642052">
              <w:rPr>
                <w:rFonts w:ascii="Times New Roman" w:hAnsi="Times New Roman"/>
                <w:color w:val="2E74B5" w:themeColor="accent1" w:themeShade="BF"/>
              </w:rPr>
              <w:t>,</w:t>
            </w:r>
            <w:r w:rsidRPr="00642052">
              <w:rPr>
                <w:rFonts w:ascii="Times New Roman" w:hAnsi="Times New Roman"/>
                <w:color w:val="2E74B5" w:themeColor="accent1" w:themeShade="BF"/>
              </w:rPr>
              <w:t xml:space="preserve"> totalizando 48 de 50 minutos para </w:t>
            </w:r>
            <w:r w:rsidR="00465946" w:rsidRPr="00642052">
              <w:rPr>
                <w:rFonts w:ascii="Times New Roman" w:hAnsi="Times New Roman"/>
                <w:color w:val="2E74B5" w:themeColor="accent1" w:themeShade="BF"/>
              </w:rPr>
              <w:t>integralizar a carga horária em hora relógio</w:t>
            </w:r>
            <w:r w:rsidR="00D15FAF" w:rsidRPr="00642052">
              <w:rPr>
                <w:rFonts w:ascii="Times New Roman" w:hAnsi="Times New Roman"/>
                <w:color w:val="2E74B5" w:themeColor="accent1" w:themeShade="BF"/>
              </w:rPr>
              <w:t>;</w:t>
            </w:r>
          </w:p>
          <w:p w14:paraId="38836F0D" w14:textId="77777777" w:rsidR="0019287F" w:rsidRPr="00642052" w:rsidRDefault="0019287F" w:rsidP="00FF3140">
            <w:pPr>
              <w:pStyle w:val="PargrafodaLista"/>
              <w:numPr>
                <w:ilvl w:val="0"/>
                <w:numId w:val="7"/>
              </w:numPr>
              <w:suppressAutoHyphens w:val="0"/>
              <w:spacing w:after="0" w:line="250" w:lineRule="auto"/>
              <w:jc w:val="both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color w:val="2E74B5" w:themeColor="accent1" w:themeShade="BF"/>
              </w:rPr>
              <w:t>Disciplina de 60 horas –</w:t>
            </w:r>
            <w:r w:rsidR="00465946" w:rsidRPr="00642052">
              <w:rPr>
                <w:rFonts w:ascii="Times New Roman" w:hAnsi="Times New Roman"/>
                <w:color w:val="2E74B5" w:themeColor="accent1" w:themeShade="BF"/>
              </w:rPr>
              <w:t xml:space="preserve"> </w:t>
            </w:r>
            <w:r w:rsidRPr="00642052">
              <w:rPr>
                <w:rFonts w:ascii="Times New Roman" w:hAnsi="Times New Roman"/>
                <w:color w:val="2E74B5" w:themeColor="accent1" w:themeShade="BF"/>
              </w:rPr>
              <w:t>Serão necessários 24 encontros de três tempos</w:t>
            </w:r>
            <w:r w:rsidR="007A3EDD" w:rsidRPr="00642052">
              <w:rPr>
                <w:rFonts w:ascii="Times New Roman" w:hAnsi="Times New Roman"/>
                <w:color w:val="2E74B5" w:themeColor="accent1" w:themeShade="BF"/>
              </w:rPr>
              <w:t>,</w:t>
            </w:r>
            <w:r w:rsidRPr="00642052">
              <w:rPr>
                <w:rFonts w:ascii="Times New Roman" w:hAnsi="Times New Roman"/>
                <w:color w:val="2E74B5" w:themeColor="accent1" w:themeShade="BF"/>
              </w:rPr>
              <w:t xml:space="preserve"> totalizando 72 de 50 minutos para integralizar a carga horária</w:t>
            </w:r>
            <w:r w:rsidR="00465946" w:rsidRPr="00642052">
              <w:rPr>
                <w:rFonts w:ascii="Times New Roman" w:hAnsi="Times New Roman"/>
                <w:color w:val="2E74B5" w:themeColor="accent1" w:themeShade="BF"/>
              </w:rPr>
              <w:t xml:space="preserve"> em hora relógio</w:t>
            </w:r>
            <w:r w:rsidR="00D15FAF" w:rsidRPr="00642052">
              <w:rPr>
                <w:rFonts w:ascii="Times New Roman" w:hAnsi="Times New Roman"/>
                <w:color w:val="2E74B5" w:themeColor="accent1" w:themeShade="BF"/>
              </w:rPr>
              <w:t>;</w:t>
            </w:r>
          </w:p>
          <w:p w14:paraId="25480AF5" w14:textId="77777777" w:rsidR="0019287F" w:rsidRPr="00642052" w:rsidRDefault="0019287F" w:rsidP="00FF3140">
            <w:pPr>
              <w:pStyle w:val="PargrafodaLista"/>
              <w:numPr>
                <w:ilvl w:val="0"/>
                <w:numId w:val="7"/>
              </w:numPr>
              <w:suppressAutoHyphens w:val="0"/>
              <w:spacing w:after="0" w:line="250" w:lineRule="auto"/>
              <w:jc w:val="both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color w:val="2E74B5" w:themeColor="accent1" w:themeShade="BF"/>
              </w:rPr>
              <w:t>Disciplina de 80 horas –</w:t>
            </w:r>
            <w:r w:rsidR="00465946" w:rsidRPr="00642052">
              <w:rPr>
                <w:rFonts w:ascii="Times New Roman" w:hAnsi="Times New Roman"/>
                <w:color w:val="2E74B5" w:themeColor="accent1" w:themeShade="BF"/>
              </w:rPr>
              <w:t xml:space="preserve"> </w:t>
            </w:r>
            <w:r w:rsidRPr="00642052">
              <w:rPr>
                <w:rFonts w:ascii="Times New Roman" w:hAnsi="Times New Roman"/>
                <w:color w:val="2E74B5" w:themeColor="accent1" w:themeShade="BF"/>
              </w:rPr>
              <w:t>Serão necessários 24 encontros de quatro tempos</w:t>
            </w:r>
            <w:r w:rsidR="007A3EDD" w:rsidRPr="00642052">
              <w:rPr>
                <w:rFonts w:ascii="Times New Roman" w:hAnsi="Times New Roman"/>
                <w:color w:val="2E74B5" w:themeColor="accent1" w:themeShade="BF"/>
              </w:rPr>
              <w:t>,</w:t>
            </w:r>
            <w:r w:rsidRPr="00642052">
              <w:rPr>
                <w:rFonts w:ascii="Times New Roman" w:hAnsi="Times New Roman"/>
                <w:color w:val="2E74B5" w:themeColor="accent1" w:themeShade="BF"/>
              </w:rPr>
              <w:t xml:space="preserve"> totalizando 96 de 50 minutos para integralizar a carga horária</w:t>
            </w:r>
            <w:r w:rsidR="00465946" w:rsidRPr="00642052">
              <w:rPr>
                <w:rFonts w:ascii="Times New Roman" w:hAnsi="Times New Roman"/>
                <w:color w:val="2E74B5" w:themeColor="accent1" w:themeShade="BF"/>
              </w:rPr>
              <w:t xml:space="preserve"> em hora relógio</w:t>
            </w:r>
            <w:r w:rsidR="00D15FAF" w:rsidRPr="00642052">
              <w:rPr>
                <w:rFonts w:ascii="Times New Roman" w:hAnsi="Times New Roman"/>
                <w:color w:val="2E74B5" w:themeColor="accent1" w:themeShade="BF"/>
              </w:rPr>
              <w:t>;</w:t>
            </w:r>
          </w:p>
          <w:p w14:paraId="57D92C8C" w14:textId="77777777" w:rsidR="00465946" w:rsidRPr="00642052" w:rsidRDefault="00465946" w:rsidP="00FF3140">
            <w:pPr>
              <w:pStyle w:val="PargrafodaLista"/>
              <w:numPr>
                <w:ilvl w:val="0"/>
                <w:numId w:val="7"/>
              </w:numPr>
              <w:suppressAutoHyphens w:val="0"/>
              <w:spacing w:after="0" w:line="250" w:lineRule="auto"/>
              <w:jc w:val="both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color w:val="2E74B5" w:themeColor="accent1" w:themeShade="BF"/>
              </w:rPr>
              <w:t>Disciplina de 100 horas –Serão necessários 24 encontros de cinco tempos</w:t>
            </w:r>
            <w:r w:rsidR="007A3EDD" w:rsidRPr="00642052">
              <w:rPr>
                <w:rFonts w:ascii="Times New Roman" w:hAnsi="Times New Roman"/>
                <w:color w:val="2E74B5" w:themeColor="accent1" w:themeShade="BF"/>
              </w:rPr>
              <w:t>,</w:t>
            </w:r>
            <w:r w:rsidRPr="00642052">
              <w:rPr>
                <w:rFonts w:ascii="Times New Roman" w:hAnsi="Times New Roman"/>
                <w:color w:val="2E74B5" w:themeColor="accent1" w:themeShade="BF"/>
              </w:rPr>
              <w:t xml:space="preserve"> totalizando 120 de 50 minutos para integralizar a carga horária em hora relógio</w:t>
            </w:r>
            <w:r w:rsidR="00D15FAF" w:rsidRPr="00642052">
              <w:rPr>
                <w:rFonts w:ascii="Times New Roman" w:hAnsi="Times New Roman"/>
                <w:color w:val="2E74B5" w:themeColor="accent1" w:themeShade="BF"/>
              </w:rPr>
              <w:t>;</w:t>
            </w:r>
          </w:p>
          <w:p w14:paraId="418EE501" w14:textId="77777777" w:rsidR="00465946" w:rsidRPr="00642052" w:rsidRDefault="00465946" w:rsidP="00FF3140">
            <w:pPr>
              <w:suppressAutoHyphens w:val="0"/>
              <w:spacing w:after="0" w:line="250" w:lineRule="auto"/>
              <w:jc w:val="both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color w:val="2E74B5" w:themeColor="accent1" w:themeShade="BF"/>
              </w:rPr>
              <w:t>Entend</w:t>
            </w:r>
            <w:r w:rsidR="00D60EC8" w:rsidRPr="00642052">
              <w:rPr>
                <w:rFonts w:ascii="Times New Roman" w:hAnsi="Times New Roman"/>
                <w:color w:val="2E74B5" w:themeColor="accent1" w:themeShade="BF"/>
              </w:rPr>
              <w:t>endo</w:t>
            </w:r>
            <w:r w:rsidRPr="00642052">
              <w:rPr>
                <w:rFonts w:ascii="Times New Roman" w:hAnsi="Times New Roman"/>
                <w:color w:val="2E74B5" w:themeColor="accent1" w:themeShade="BF"/>
              </w:rPr>
              <w:t xml:space="preserve"> o conceito do cálculo</w:t>
            </w:r>
            <w:r w:rsidR="00642052">
              <w:rPr>
                <w:rFonts w:ascii="Times New Roman" w:hAnsi="Times New Roman"/>
                <w:color w:val="2E74B5" w:themeColor="accent1" w:themeShade="BF"/>
              </w:rPr>
              <w:t xml:space="preserve"> de hora-aula</w:t>
            </w:r>
            <w:r w:rsidRPr="00642052">
              <w:rPr>
                <w:rFonts w:ascii="Times New Roman" w:hAnsi="Times New Roman"/>
                <w:color w:val="2E74B5" w:themeColor="accent1" w:themeShade="BF"/>
              </w:rPr>
              <w:t xml:space="preserve">: multiplica-se a carga horária da disciplina por 60 (hora relógio) e divide-se por 50(hora-aula); </w:t>
            </w:r>
          </w:p>
          <w:p w14:paraId="21F431A7" w14:textId="77777777" w:rsidR="00465946" w:rsidRPr="00642052" w:rsidRDefault="00465946" w:rsidP="00FF3140">
            <w:pPr>
              <w:suppressAutoHyphens w:val="0"/>
              <w:spacing w:after="0" w:line="250" w:lineRule="auto"/>
              <w:jc w:val="both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color w:val="2E74B5" w:themeColor="accent1" w:themeShade="BF"/>
              </w:rPr>
              <w:t>Exemplo: 60x60/50= 72 – 60x60= 3600     3600</w:t>
            </w:r>
            <w:r w:rsidR="007A3EDD" w:rsidRPr="00642052">
              <w:rPr>
                <w:rFonts w:ascii="Times New Roman" w:hAnsi="Times New Roman"/>
                <w:color w:val="2E74B5" w:themeColor="accent1" w:themeShade="BF"/>
              </w:rPr>
              <w:t>min</w:t>
            </w:r>
            <w:r w:rsidRPr="00642052">
              <w:rPr>
                <w:rFonts w:ascii="Times New Roman" w:hAnsi="Times New Roman"/>
                <w:color w:val="2E74B5" w:themeColor="accent1" w:themeShade="BF"/>
              </w:rPr>
              <w:t>/50</w:t>
            </w:r>
            <w:r w:rsidR="007A3EDD" w:rsidRPr="00642052">
              <w:rPr>
                <w:rFonts w:ascii="Times New Roman" w:hAnsi="Times New Roman"/>
                <w:color w:val="2E74B5" w:themeColor="accent1" w:themeShade="BF"/>
              </w:rPr>
              <w:t>min</w:t>
            </w:r>
            <w:r w:rsidRPr="00642052">
              <w:rPr>
                <w:rFonts w:ascii="Times New Roman" w:hAnsi="Times New Roman"/>
                <w:color w:val="2E74B5" w:themeColor="accent1" w:themeShade="BF"/>
              </w:rPr>
              <w:t xml:space="preserve"> = 72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182"/>
              <w:gridCol w:w="5628"/>
              <w:gridCol w:w="2935"/>
            </w:tblGrid>
            <w:tr w:rsidR="00F564E5" w14:paraId="16550E0C" w14:textId="77777777" w:rsidTr="00F564E5">
              <w:tc>
                <w:tcPr>
                  <w:tcW w:w="9704" w:type="dxa"/>
                  <w:gridSpan w:val="3"/>
                </w:tcPr>
                <w:p w14:paraId="3021A8CA" w14:textId="77777777" w:rsidR="00F564E5" w:rsidRPr="00642052" w:rsidRDefault="00F564E5" w:rsidP="00642052">
                  <w:pPr>
                    <w:suppressAutoHyphens w:val="0"/>
                    <w:spacing w:after="0" w:line="250" w:lineRule="auto"/>
                    <w:jc w:val="center"/>
                    <w:rPr>
                      <w:rFonts w:ascii="Times New Roman" w:hAnsi="Times New Roman"/>
                      <w:color w:val="0070C0"/>
                    </w:rPr>
                  </w:pPr>
                  <w:r w:rsidRPr="00642052">
                    <w:rPr>
                      <w:rFonts w:ascii="Times New Roman" w:hAnsi="Times New Roman"/>
                      <w:color w:val="000000" w:themeColor="text1"/>
                    </w:rPr>
                    <w:t>CRONOGRAMA</w:t>
                  </w:r>
                </w:p>
              </w:tc>
            </w:tr>
            <w:tr w:rsidR="00F564E5" w14:paraId="47269740" w14:textId="77777777" w:rsidTr="00642052">
              <w:tc>
                <w:tcPr>
                  <w:tcW w:w="1109" w:type="dxa"/>
                </w:tcPr>
                <w:p w14:paraId="5808B2D5" w14:textId="77777777" w:rsidR="00F564E5" w:rsidRPr="00642052" w:rsidRDefault="00F564E5" w:rsidP="00F564E5">
                  <w:pPr>
                    <w:spacing w:after="0"/>
                    <w:jc w:val="center"/>
                  </w:pPr>
                  <w:r w:rsidRPr="00642052">
                    <w:rPr>
                      <w:rFonts w:ascii="Times New Roman" w:hAnsi="Times New Roman"/>
                    </w:rPr>
                    <w:t xml:space="preserve">DIA/MÊS/ AULA </w:t>
                  </w:r>
                </w:p>
              </w:tc>
              <w:tc>
                <w:tcPr>
                  <w:tcW w:w="5652" w:type="dxa"/>
                </w:tcPr>
                <w:p w14:paraId="60C1725D" w14:textId="77777777" w:rsidR="00F564E5" w:rsidRPr="00642052" w:rsidRDefault="00F564E5" w:rsidP="00642052">
                  <w:pPr>
                    <w:spacing w:after="0"/>
                    <w:ind w:right="88"/>
                    <w:jc w:val="center"/>
                    <w:rPr>
                      <w:rFonts w:ascii="Times New Roman" w:hAnsi="Times New Roman"/>
                    </w:rPr>
                  </w:pPr>
                  <w:r w:rsidRPr="00642052">
                    <w:rPr>
                      <w:rFonts w:ascii="Times New Roman" w:hAnsi="Times New Roman"/>
                    </w:rPr>
                    <w:t>CONTEÚDOS</w:t>
                  </w:r>
                </w:p>
              </w:tc>
              <w:tc>
                <w:tcPr>
                  <w:tcW w:w="2943" w:type="dxa"/>
                </w:tcPr>
                <w:p w14:paraId="784D4395" w14:textId="77777777" w:rsidR="00F564E5" w:rsidRPr="00642052" w:rsidRDefault="00F564E5" w:rsidP="00F564E5">
                  <w:pPr>
                    <w:spacing w:after="0"/>
                    <w:ind w:right="89"/>
                    <w:jc w:val="center"/>
                    <w:rPr>
                      <w:rFonts w:ascii="Times New Roman" w:hAnsi="Times New Roman"/>
                    </w:rPr>
                  </w:pPr>
                  <w:r w:rsidRPr="00642052">
                    <w:rPr>
                      <w:rFonts w:ascii="Times New Roman" w:hAnsi="Times New Roman"/>
                    </w:rPr>
                    <w:t xml:space="preserve">ATIVIDADES </w:t>
                  </w:r>
                </w:p>
              </w:tc>
            </w:tr>
            <w:tr w:rsidR="00F564E5" w14:paraId="65E03B67" w14:textId="77777777" w:rsidTr="00642052">
              <w:tc>
                <w:tcPr>
                  <w:tcW w:w="1109" w:type="dxa"/>
                </w:tcPr>
                <w:p w14:paraId="2E855049" w14:textId="77777777" w:rsidR="00F564E5" w:rsidRDefault="00F564E5" w:rsidP="00F564E5">
                  <w:pPr>
                    <w:suppressAutoHyphens w:val="0"/>
                    <w:spacing w:after="0" w:line="250" w:lineRule="auto"/>
                    <w:rPr>
                      <w:color w:val="0070C0"/>
                    </w:rPr>
                  </w:pPr>
                </w:p>
              </w:tc>
              <w:tc>
                <w:tcPr>
                  <w:tcW w:w="5652" w:type="dxa"/>
                </w:tcPr>
                <w:p w14:paraId="4B65D8C9" w14:textId="77777777" w:rsidR="00F564E5" w:rsidRDefault="00F564E5" w:rsidP="00F564E5">
                  <w:pPr>
                    <w:suppressAutoHyphens w:val="0"/>
                    <w:spacing w:after="0" w:line="250" w:lineRule="auto"/>
                    <w:rPr>
                      <w:color w:val="0070C0"/>
                    </w:rPr>
                  </w:pPr>
                </w:p>
              </w:tc>
              <w:tc>
                <w:tcPr>
                  <w:tcW w:w="2943" w:type="dxa"/>
                </w:tcPr>
                <w:p w14:paraId="1D3A6FD0" w14:textId="77777777" w:rsidR="00F564E5" w:rsidRDefault="00F564E5" w:rsidP="00F564E5">
                  <w:pPr>
                    <w:suppressAutoHyphens w:val="0"/>
                    <w:spacing w:after="0" w:line="250" w:lineRule="auto"/>
                    <w:rPr>
                      <w:color w:val="0070C0"/>
                    </w:rPr>
                  </w:pPr>
                </w:p>
              </w:tc>
            </w:tr>
            <w:tr w:rsidR="00F564E5" w14:paraId="734857FC" w14:textId="77777777" w:rsidTr="00642052">
              <w:tc>
                <w:tcPr>
                  <w:tcW w:w="1109" w:type="dxa"/>
                </w:tcPr>
                <w:p w14:paraId="6653CB23" w14:textId="77777777" w:rsidR="00F564E5" w:rsidRDefault="00F564E5" w:rsidP="00F564E5">
                  <w:pPr>
                    <w:suppressAutoHyphens w:val="0"/>
                    <w:spacing w:after="0" w:line="250" w:lineRule="auto"/>
                    <w:rPr>
                      <w:color w:val="0070C0"/>
                    </w:rPr>
                  </w:pPr>
                </w:p>
              </w:tc>
              <w:tc>
                <w:tcPr>
                  <w:tcW w:w="5652" w:type="dxa"/>
                </w:tcPr>
                <w:p w14:paraId="37A4ED0F" w14:textId="77777777" w:rsidR="00F564E5" w:rsidRDefault="00F564E5" w:rsidP="00F564E5">
                  <w:pPr>
                    <w:suppressAutoHyphens w:val="0"/>
                    <w:spacing w:after="0" w:line="250" w:lineRule="auto"/>
                    <w:rPr>
                      <w:color w:val="0070C0"/>
                    </w:rPr>
                  </w:pPr>
                </w:p>
              </w:tc>
              <w:tc>
                <w:tcPr>
                  <w:tcW w:w="2943" w:type="dxa"/>
                </w:tcPr>
                <w:p w14:paraId="4D272F24" w14:textId="77777777" w:rsidR="00F564E5" w:rsidRDefault="00F564E5" w:rsidP="00F564E5">
                  <w:pPr>
                    <w:suppressAutoHyphens w:val="0"/>
                    <w:spacing w:after="0" w:line="250" w:lineRule="auto"/>
                    <w:rPr>
                      <w:color w:val="0070C0"/>
                    </w:rPr>
                  </w:pPr>
                </w:p>
              </w:tc>
            </w:tr>
            <w:tr w:rsidR="00F564E5" w14:paraId="195F4B56" w14:textId="77777777" w:rsidTr="00642052">
              <w:tc>
                <w:tcPr>
                  <w:tcW w:w="1109" w:type="dxa"/>
                </w:tcPr>
                <w:p w14:paraId="39644B91" w14:textId="77777777" w:rsidR="00F564E5" w:rsidRDefault="00F564E5" w:rsidP="00F564E5">
                  <w:pPr>
                    <w:suppressAutoHyphens w:val="0"/>
                    <w:spacing w:after="0" w:line="250" w:lineRule="auto"/>
                    <w:rPr>
                      <w:color w:val="0070C0"/>
                    </w:rPr>
                  </w:pPr>
                </w:p>
              </w:tc>
              <w:tc>
                <w:tcPr>
                  <w:tcW w:w="5652" w:type="dxa"/>
                </w:tcPr>
                <w:p w14:paraId="57B3DE9A" w14:textId="77777777" w:rsidR="00F564E5" w:rsidRDefault="00F564E5" w:rsidP="00F564E5">
                  <w:pPr>
                    <w:suppressAutoHyphens w:val="0"/>
                    <w:spacing w:after="0" w:line="250" w:lineRule="auto"/>
                    <w:rPr>
                      <w:color w:val="0070C0"/>
                    </w:rPr>
                  </w:pPr>
                </w:p>
              </w:tc>
              <w:tc>
                <w:tcPr>
                  <w:tcW w:w="2943" w:type="dxa"/>
                </w:tcPr>
                <w:p w14:paraId="2A6FAD7D" w14:textId="77777777" w:rsidR="00F564E5" w:rsidRDefault="00F564E5" w:rsidP="00F564E5">
                  <w:pPr>
                    <w:suppressAutoHyphens w:val="0"/>
                    <w:spacing w:after="0" w:line="250" w:lineRule="auto"/>
                    <w:rPr>
                      <w:color w:val="0070C0"/>
                    </w:rPr>
                  </w:pPr>
                </w:p>
              </w:tc>
            </w:tr>
            <w:tr w:rsidR="00F564E5" w14:paraId="13D3E6F2" w14:textId="77777777" w:rsidTr="00642052">
              <w:tc>
                <w:tcPr>
                  <w:tcW w:w="1109" w:type="dxa"/>
                </w:tcPr>
                <w:p w14:paraId="77D9DB2F" w14:textId="77777777" w:rsidR="00F564E5" w:rsidRDefault="00F564E5" w:rsidP="00F564E5">
                  <w:pPr>
                    <w:suppressAutoHyphens w:val="0"/>
                    <w:spacing w:after="0" w:line="250" w:lineRule="auto"/>
                    <w:rPr>
                      <w:color w:val="0070C0"/>
                    </w:rPr>
                  </w:pPr>
                </w:p>
              </w:tc>
              <w:tc>
                <w:tcPr>
                  <w:tcW w:w="5652" w:type="dxa"/>
                </w:tcPr>
                <w:p w14:paraId="7BBA9C12" w14:textId="77777777" w:rsidR="00F564E5" w:rsidRDefault="00F564E5" w:rsidP="00F564E5">
                  <w:pPr>
                    <w:suppressAutoHyphens w:val="0"/>
                    <w:spacing w:after="0" w:line="250" w:lineRule="auto"/>
                    <w:rPr>
                      <w:color w:val="0070C0"/>
                    </w:rPr>
                  </w:pPr>
                </w:p>
              </w:tc>
              <w:tc>
                <w:tcPr>
                  <w:tcW w:w="2943" w:type="dxa"/>
                </w:tcPr>
                <w:p w14:paraId="41026470" w14:textId="77777777" w:rsidR="00F564E5" w:rsidRDefault="00F564E5" w:rsidP="00F564E5">
                  <w:pPr>
                    <w:suppressAutoHyphens w:val="0"/>
                    <w:spacing w:after="0" w:line="250" w:lineRule="auto"/>
                    <w:rPr>
                      <w:color w:val="0070C0"/>
                    </w:rPr>
                  </w:pPr>
                </w:p>
              </w:tc>
            </w:tr>
            <w:tr w:rsidR="00F564E5" w14:paraId="7241E729" w14:textId="77777777" w:rsidTr="00642052">
              <w:tc>
                <w:tcPr>
                  <w:tcW w:w="1109" w:type="dxa"/>
                </w:tcPr>
                <w:p w14:paraId="434F859D" w14:textId="77777777" w:rsidR="00F564E5" w:rsidRDefault="00F564E5" w:rsidP="00F564E5">
                  <w:pPr>
                    <w:suppressAutoHyphens w:val="0"/>
                    <w:spacing w:after="0" w:line="250" w:lineRule="auto"/>
                    <w:rPr>
                      <w:color w:val="0070C0"/>
                    </w:rPr>
                  </w:pPr>
                </w:p>
              </w:tc>
              <w:tc>
                <w:tcPr>
                  <w:tcW w:w="5652" w:type="dxa"/>
                </w:tcPr>
                <w:p w14:paraId="5CC5BE9C" w14:textId="77777777" w:rsidR="00F564E5" w:rsidRDefault="00F564E5" w:rsidP="00F564E5">
                  <w:pPr>
                    <w:suppressAutoHyphens w:val="0"/>
                    <w:spacing w:after="0" w:line="250" w:lineRule="auto"/>
                    <w:rPr>
                      <w:color w:val="0070C0"/>
                    </w:rPr>
                  </w:pPr>
                </w:p>
              </w:tc>
              <w:tc>
                <w:tcPr>
                  <w:tcW w:w="2943" w:type="dxa"/>
                </w:tcPr>
                <w:p w14:paraId="292E5A10" w14:textId="77777777" w:rsidR="00F564E5" w:rsidRDefault="00F564E5" w:rsidP="00F564E5">
                  <w:pPr>
                    <w:suppressAutoHyphens w:val="0"/>
                    <w:spacing w:after="0" w:line="250" w:lineRule="auto"/>
                    <w:rPr>
                      <w:color w:val="0070C0"/>
                    </w:rPr>
                  </w:pPr>
                </w:p>
              </w:tc>
            </w:tr>
            <w:tr w:rsidR="00F564E5" w14:paraId="5D5BD54F" w14:textId="77777777" w:rsidTr="00642052">
              <w:tc>
                <w:tcPr>
                  <w:tcW w:w="1109" w:type="dxa"/>
                </w:tcPr>
                <w:p w14:paraId="654DF772" w14:textId="77777777" w:rsidR="00F564E5" w:rsidRDefault="00F564E5" w:rsidP="00F564E5">
                  <w:pPr>
                    <w:suppressAutoHyphens w:val="0"/>
                    <w:spacing w:after="0" w:line="250" w:lineRule="auto"/>
                    <w:rPr>
                      <w:color w:val="0070C0"/>
                    </w:rPr>
                  </w:pPr>
                </w:p>
              </w:tc>
              <w:tc>
                <w:tcPr>
                  <w:tcW w:w="5652" w:type="dxa"/>
                </w:tcPr>
                <w:p w14:paraId="7B1AAB73" w14:textId="77777777" w:rsidR="00F564E5" w:rsidRDefault="00F564E5" w:rsidP="00F564E5">
                  <w:pPr>
                    <w:suppressAutoHyphens w:val="0"/>
                    <w:spacing w:after="0" w:line="250" w:lineRule="auto"/>
                    <w:rPr>
                      <w:color w:val="0070C0"/>
                    </w:rPr>
                  </w:pPr>
                </w:p>
              </w:tc>
              <w:tc>
                <w:tcPr>
                  <w:tcW w:w="2943" w:type="dxa"/>
                </w:tcPr>
                <w:p w14:paraId="49304F37" w14:textId="77777777" w:rsidR="00F564E5" w:rsidRDefault="00F564E5" w:rsidP="00F564E5">
                  <w:pPr>
                    <w:suppressAutoHyphens w:val="0"/>
                    <w:spacing w:after="0" w:line="250" w:lineRule="auto"/>
                    <w:rPr>
                      <w:color w:val="0070C0"/>
                    </w:rPr>
                  </w:pPr>
                </w:p>
              </w:tc>
            </w:tr>
          </w:tbl>
          <w:p w14:paraId="271319DB" w14:textId="77777777" w:rsidR="00137DAC" w:rsidRPr="00F916F6" w:rsidRDefault="00137DAC" w:rsidP="00271638">
            <w:pPr>
              <w:pStyle w:val="PargrafodaLista"/>
              <w:shd w:val="clear" w:color="auto" w:fill="FFFFFF" w:themeFill="background1"/>
              <w:spacing w:before="120" w:after="0" w:line="240" w:lineRule="auto"/>
              <w:ind w:left="0" w:right="-1"/>
              <w:jc w:val="both"/>
              <w:rPr>
                <w:color w:val="002060"/>
                <w:sz w:val="20"/>
                <w:szCs w:val="20"/>
              </w:rPr>
            </w:pPr>
          </w:p>
        </w:tc>
      </w:tr>
      <w:tr w:rsidR="003115DE" w:rsidRPr="00F916F6" w14:paraId="5A1529CD" w14:textId="77777777" w:rsidTr="009D392E">
        <w:tc>
          <w:tcPr>
            <w:tcW w:w="9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</w:tcPr>
          <w:p w14:paraId="303E1E17" w14:textId="77777777" w:rsidR="003115DE" w:rsidRDefault="003115DE" w:rsidP="003115DE">
            <w:pPr>
              <w:spacing w:after="0"/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 xml:space="preserve">6. ATIVIDADES DA CARGA HORÁRIA DE PRÁTICA COMO COMPONENTE CURRICULAR </w:t>
            </w:r>
          </w:p>
        </w:tc>
      </w:tr>
      <w:tr w:rsidR="003115DE" w:rsidRPr="00F916F6" w14:paraId="46DFCE08" w14:textId="77777777" w:rsidTr="009D392E">
        <w:tc>
          <w:tcPr>
            <w:tcW w:w="9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8F18851" w14:textId="77777777" w:rsidR="00FF3140" w:rsidRPr="00642052" w:rsidRDefault="00FF3140" w:rsidP="00D15FAF">
            <w:pPr>
              <w:suppressAutoHyphens w:val="0"/>
              <w:spacing w:after="0" w:line="250" w:lineRule="auto"/>
              <w:ind w:firstLine="353"/>
              <w:jc w:val="both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</w:rPr>
              <w:t xml:space="preserve"> </w:t>
            </w: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A articulação entre a teoria e a prática, o ensino, a pesquisa e a extensão acontecem na matriz curricular do curso de Letras, observando-se: </w:t>
            </w:r>
            <w:r w:rsidRPr="00642052">
              <w:rPr>
                <w:rFonts w:ascii="Times New Roman" w:hAnsi="Times New Roman"/>
                <w:b/>
                <w:i/>
                <w:color w:val="2E74B5" w:themeColor="accent1" w:themeShade="BF"/>
              </w:rPr>
              <w:t>a)</w:t>
            </w: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 distribuição da carga horária em algumas disciplinas do semestre com um quantitativo de horas práticas que devem ser utilizadas para o contato com a sala de aula nas escolas, para pesquisas voltadas para a educação em Letras – língua e literatura; </w:t>
            </w:r>
            <w:r w:rsidRPr="00642052">
              <w:rPr>
                <w:rFonts w:ascii="Times New Roman" w:hAnsi="Times New Roman"/>
                <w:b/>
                <w:i/>
                <w:color w:val="2E74B5" w:themeColor="accent1" w:themeShade="BF"/>
              </w:rPr>
              <w:t>b)</w:t>
            </w: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 projetos de extensão oferecidos pelos professores do departamento de Línguas Vernáculas</w:t>
            </w:r>
            <w:r w:rsidR="00D15FAF" w:rsidRPr="00642052">
              <w:rPr>
                <w:rFonts w:ascii="Times New Roman" w:hAnsi="Times New Roman"/>
                <w:i/>
                <w:color w:val="2E74B5" w:themeColor="accent1" w:themeShade="BF"/>
              </w:rPr>
              <w:t>.</w:t>
            </w:r>
          </w:p>
          <w:p w14:paraId="65078C60" w14:textId="77777777" w:rsidR="003115DE" w:rsidRPr="00642052" w:rsidRDefault="00FF3140" w:rsidP="00FF3140">
            <w:pPr>
              <w:spacing w:after="37" w:line="240" w:lineRule="auto"/>
              <w:ind w:left="720" w:hanging="360"/>
              <w:jc w:val="both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3115DE" w:rsidRPr="00642052">
              <w:rPr>
                <w:rFonts w:ascii="Times New Roman" w:hAnsi="Times New Roman"/>
                <w:i/>
                <w:color w:val="2E74B5" w:themeColor="accent1" w:themeShade="BF"/>
              </w:rPr>
              <w:t>Quando a disciplina possuir Carga Horária de Prática, detalhar as atividades propostas como carga horária de Prática Como Componente Curricular</w:t>
            </w:r>
            <w:r w:rsidR="00D15FAF" w:rsidRPr="00642052">
              <w:rPr>
                <w:rFonts w:ascii="Times New Roman" w:hAnsi="Times New Roman"/>
                <w:i/>
                <w:color w:val="2E74B5" w:themeColor="accent1" w:themeShade="BF"/>
              </w:rPr>
              <w:t>.</w:t>
            </w:r>
            <w:r w:rsidR="003115DE"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</w:p>
          <w:p w14:paraId="6DA12FF0" w14:textId="77777777" w:rsidR="003115DE" w:rsidRPr="00642052" w:rsidRDefault="003115DE" w:rsidP="00FF3140">
            <w:pPr>
              <w:pStyle w:val="PargrafodaLista"/>
              <w:numPr>
                <w:ilvl w:val="0"/>
                <w:numId w:val="9"/>
              </w:numPr>
              <w:spacing w:after="0"/>
              <w:ind w:right="75"/>
              <w:jc w:val="both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Para descrever atividade prática consulte o regulamento de atividades práticas do curso; </w:t>
            </w:r>
          </w:p>
          <w:p w14:paraId="5BB90E0F" w14:textId="77777777" w:rsidR="003115DE" w:rsidRPr="00642052" w:rsidRDefault="003115DE" w:rsidP="00FF314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Essa unidade tem como base a resolução 500/CONSEA, 12/09/17, que estabelece no artigo 4° inciso 4°, que cabe ao professor organizar e elaborar a programação acadêmica da disciplina e explicita-la no plano de ensino, para que formalização e o cumprimento da carga horária de </w:t>
            </w:r>
            <w:r w:rsidR="00D15FAF" w:rsidRPr="00642052">
              <w:rPr>
                <w:rFonts w:ascii="Times New Roman" w:hAnsi="Times New Roman"/>
                <w:i/>
                <w:color w:val="2E74B5" w:themeColor="accent1" w:themeShade="BF"/>
              </w:rPr>
              <w:t>ensino;</w:t>
            </w:r>
          </w:p>
          <w:p w14:paraId="655D49A9" w14:textId="77777777" w:rsidR="003115DE" w:rsidRPr="00642052" w:rsidRDefault="003115DE" w:rsidP="00FF314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É imprescindível que o docente discrimine no </w:t>
            </w:r>
            <w:r w:rsidRPr="00642052">
              <w:rPr>
                <w:rFonts w:ascii="Times New Roman" w:hAnsi="Times New Roman"/>
                <w:b/>
                <w:i/>
                <w:color w:val="2E74B5" w:themeColor="accent1" w:themeShade="BF"/>
                <w:u w:val="single"/>
              </w:rPr>
              <w:t xml:space="preserve">Plano de </w:t>
            </w:r>
            <w:r w:rsidR="008E09A2" w:rsidRPr="00642052">
              <w:rPr>
                <w:rFonts w:ascii="Times New Roman" w:hAnsi="Times New Roman"/>
                <w:b/>
                <w:i/>
                <w:color w:val="2E74B5" w:themeColor="accent1" w:themeShade="BF"/>
                <w:u w:val="single"/>
              </w:rPr>
              <w:t>D</w:t>
            </w:r>
            <w:r w:rsidRPr="00642052">
              <w:rPr>
                <w:rFonts w:ascii="Times New Roman" w:hAnsi="Times New Roman"/>
                <w:b/>
                <w:i/>
                <w:color w:val="2E74B5" w:themeColor="accent1" w:themeShade="BF"/>
                <w:u w:val="single"/>
              </w:rPr>
              <w:t>isciplina</w:t>
            </w: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 o desenvolvimento da carga horária prática quando a </w:t>
            </w:r>
            <w:r w:rsidR="008E09A2"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disciplina o prevê conforme a ementa e </w:t>
            </w:r>
            <w:proofErr w:type="gramStart"/>
            <w:r w:rsidR="008E09A2"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a  </w:t>
            </w: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>matriz</w:t>
            </w:r>
            <w:proofErr w:type="gramEnd"/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8E09A2"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curricular </w:t>
            </w: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>contida no PPC do Curso.</w:t>
            </w:r>
          </w:p>
        </w:tc>
      </w:tr>
      <w:tr w:rsidR="003115DE" w:rsidRPr="00F916F6" w14:paraId="18DD3F6C" w14:textId="77777777" w:rsidTr="009D392E">
        <w:tc>
          <w:tcPr>
            <w:tcW w:w="9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8" w:type="dxa"/>
            </w:tcMar>
          </w:tcPr>
          <w:p w14:paraId="12EFE97E" w14:textId="77777777" w:rsidR="003115DE" w:rsidRPr="00D60EC8" w:rsidRDefault="003115DE" w:rsidP="003115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0EC8">
              <w:rPr>
                <w:rFonts w:ascii="Times New Roman" w:hAnsi="Times New Roman"/>
                <w:b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/>
                <w:b/>
                <w:sz w:val="20"/>
              </w:rPr>
              <w:t>SISTEMA DE AVALIAÇÃO</w:t>
            </w:r>
          </w:p>
        </w:tc>
      </w:tr>
      <w:tr w:rsidR="003115DE" w:rsidRPr="00F916F6" w14:paraId="4F32238F" w14:textId="77777777" w:rsidTr="003115DE">
        <w:tc>
          <w:tcPr>
            <w:tcW w:w="9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AD6D1FF" w14:textId="77777777" w:rsidR="003115DE" w:rsidRPr="00F916F6" w:rsidRDefault="003115DE" w:rsidP="00FF3140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</w:p>
          <w:p w14:paraId="1E431395" w14:textId="1B2CB638" w:rsidR="003115DE" w:rsidRPr="00603F93" w:rsidRDefault="003115DE" w:rsidP="00FF3140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5B9BD5" w:themeColor="accent1"/>
              </w:rPr>
            </w:pPr>
            <w:r w:rsidRPr="00642052">
              <w:rPr>
                <w:rFonts w:ascii="Times New Roman" w:hAnsi="Times New Roman"/>
                <w:color w:val="2E74B5" w:themeColor="accent1" w:themeShade="BF"/>
              </w:rPr>
              <w:t xml:space="preserve">Apresentar os instrumentos e critérios de acordo com a </w:t>
            </w:r>
            <w:r w:rsidR="00603F93" w:rsidRPr="00603F93">
              <w:rPr>
                <w:color w:val="2E74B5" w:themeColor="accent1" w:themeShade="BF"/>
              </w:rPr>
              <w:t>RESOLUÇÃO Nº 338, DE 14 DE JULHO DE 2021</w:t>
            </w:r>
            <w:r w:rsidRPr="00603F93">
              <w:rPr>
                <w:rFonts w:ascii="Times New Roman" w:hAnsi="Times New Roman"/>
                <w:color w:val="5B9BD5" w:themeColor="accent1"/>
              </w:rPr>
              <w:t>;</w:t>
            </w:r>
          </w:p>
          <w:p w14:paraId="0E52FCFF" w14:textId="07BD0CD3" w:rsidR="003115DE" w:rsidRPr="00603F93" w:rsidRDefault="003115DE" w:rsidP="00FF3140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2E74B5" w:themeColor="accent1" w:themeShade="BF"/>
              </w:rPr>
            </w:pPr>
            <w:r w:rsidRPr="00603F93">
              <w:rPr>
                <w:rFonts w:ascii="Times New Roman" w:hAnsi="Times New Roman"/>
                <w:b/>
                <w:color w:val="2E74B5" w:themeColor="accent1" w:themeShade="BF"/>
              </w:rPr>
              <w:t>Lembrete:</w:t>
            </w:r>
            <w:r w:rsidRPr="00603F93">
              <w:rPr>
                <w:rFonts w:ascii="Times New Roman" w:hAnsi="Times New Roman"/>
                <w:color w:val="2E74B5" w:themeColor="accent1" w:themeShade="BF"/>
              </w:rPr>
              <w:t xml:space="preserve"> encaminhar o plano de curso à Coordenação para homologação do Colegiado de Curso conforme </w:t>
            </w:r>
            <w:r w:rsidR="00603F93" w:rsidRPr="00603F93">
              <w:rPr>
                <w:rFonts w:ascii="Times New Roman" w:hAnsi="Times New Roman"/>
                <w:color w:val="2E74B5" w:themeColor="accent1" w:themeShade="BF"/>
              </w:rPr>
              <w:t xml:space="preserve">a </w:t>
            </w:r>
            <w:r w:rsidR="00603F93" w:rsidRPr="00603F93">
              <w:rPr>
                <w:color w:val="2E74B5" w:themeColor="accent1" w:themeShade="BF"/>
              </w:rPr>
              <w:t>RESOLUÇÃO Nº 338, DE 14 DE JULHO DE 2021</w:t>
            </w:r>
            <w:r w:rsidR="008E09A2" w:rsidRPr="00603F93">
              <w:rPr>
                <w:rFonts w:ascii="Times New Roman" w:hAnsi="Times New Roman"/>
                <w:color w:val="2E74B5" w:themeColor="accent1" w:themeShade="BF"/>
              </w:rPr>
              <w:t xml:space="preserve"> e posteriormente ser postado no site do departamento em q</w:t>
            </w:r>
            <w:r w:rsidR="00D15FAF" w:rsidRPr="00603F93">
              <w:rPr>
                <w:rFonts w:ascii="Times New Roman" w:hAnsi="Times New Roman"/>
                <w:color w:val="2E74B5" w:themeColor="accent1" w:themeShade="BF"/>
              </w:rPr>
              <w:t>ue a disciplina será ministrada;</w:t>
            </w:r>
          </w:p>
          <w:p w14:paraId="20C06927" w14:textId="77777777" w:rsidR="008E09A2" w:rsidRPr="00642052" w:rsidRDefault="008E09A2" w:rsidP="00FF3140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052">
              <w:rPr>
                <w:rFonts w:ascii="Times New Roman" w:hAnsi="Times New Roman"/>
                <w:b/>
                <w:color w:val="2E74B5" w:themeColor="accent1" w:themeShade="BF"/>
              </w:rPr>
              <w:t>Ao início do semestre, o docente deve submeter o plano de disciplina aos alunos para que saibam o que será trabalhado no decorrer do semestre, bem como o processo de avalição</w:t>
            </w:r>
            <w:r w:rsidR="00D15FAF" w:rsidRPr="00642052">
              <w:rPr>
                <w:rFonts w:ascii="Times New Roman" w:hAnsi="Times New Roman"/>
                <w:b/>
                <w:color w:val="0070C0"/>
              </w:rPr>
              <w:t>;</w:t>
            </w:r>
          </w:p>
          <w:p w14:paraId="108EBE95" w14:textId="77777777" w:rsidR="003115DE" w:rsidRPr="00D60EC8" w:rsidRDefault="003115DE" w:rsidP="003115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15DE" w:rsidRPr="00F916F6" w14:paraId="5C68DC89" w14:textId="77777777" w:rsidTr="009D392E">
        <w:tc>
          <w:tcPr>
            <w:tcW w:w="9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8" w:type="dxa"/>
            </w:tcMar>
          </w:tcPr>
          <w:p w14:paraId="518AFF16" w14:textId="77777777" w:rsidR="003115DE" w:rsidRPr="00F916F6" w:rsidRDefault="003115DE" w:rsidP="003115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lastRenderedPageBreak/>
              <w:t>8</w:t>
            </w:r>
            <w:r w:rsidRPr="00F916F6">
              <w:rPr>
                <w:rFonts w:ascii="Times" w:hAnsi="Times"/>
                <w:b/>
                <w:sz w:val="20"/>
                <w:szCs w:val="20"/>
              </w:rPr>
              <w:t>. RECURSOS DIDÁTICOS</w:t>
            </w:r>
          </w:p>
        </w:tc>
      </w:tr>
      <w:tr w:rsidR="003115DE" w:rsidRPr="00F916F6" w14:paraId="070B39A4" w14:textId="77777777" w:rsidTr="009D392E">
        <w:tc>
          <w:tcPr>
            <w:tcW w:w="9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DE1630A" w14:textId="77777777" w:rsidR="003115DE" w:rsidRPr="00642052" w:rsidRDefault="003115DE" w:rsidP="00FF3140">
            <w:pPr>
              <w:spacing w:after="22" w:line="238" w:lineRule="auto"/>
              <w:ind w:left="751" w:right="2162" w:hanging="720"/>
              <w:jc w:val="both"/>
              <w:rPr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Descrever quais serão os recursos didáticos utilizados nas aulas: </w:t>
            </w:r>
            <w:r w:rsidRPr="00642052">
              <w:rPr>
                <w:rFonts w:ascii="Times New Roman" w:hAnsi="Times New Roman"/>
                <w:color w:val="2E74B5" w:themeColor="accent1" w:themeShade="BF"/>
              </w:rPr>
              <w:t xml:space="preserve">Exemplos: </w:t>
            </w:r>
          </w:p>
          <w:p w14:paraId="0AA1465C" w14:textId="77777777" w:rsidR="003115DE" w:rsidRPr="00642052" w:rsidRDefault="003115DE" w:rsidP="00FF3140">
            <w:pPr>
              <w:pStyle w:val="PargrafodaLista"/>
              <w:numPr>
                <w:ilvl w:val="0"/>
                <w:numId w:val="8"/>
              </w:numPr>
              <w:spacing w:after="0"/>
              <w:jc w:val="both"/>
              <w:rPr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Recursos midiáticos: (rádio, tv, impressos, informática relacionados aos temas para reflexões pedagógicas; </w:t>
            </w:r>
          </w:p>
          <w:p w14:paraId="6814F516" w14:textId="77777777" w:rsidR="003115DE" w:rsidRPr="00FF3140" w:rsidRDefault="003115DE" w:rsidP="00FF3140">
            <w:pPr>
              <w:pStyle w:val="PargrafodaLista"/>
              <w:numPr>
                <w:ilvl w:val="0"/>
                <w:numId w:val="8"/>
              </w:numPr>
              <w:spacing w:after="0"/>
              <w:jc w:val="both"/>
              <w:rPr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>Equipamentos suplementares;</w:t>
            </w:r>
            <w:r w:rsidRPr="00FF3140">
              <w:rPr>
                <w:rFonts w:ascii="Times New Roman" w:hAnsi="Times New Roman"/>
                <w:i/>
                <w:color w:val="2E74B5" w:themeColor="accent1" w:themeShade="BF"/>
                <w:sz w:val="24"/>
              </w:rPr>
              <w:t xml:space="preserve"> </w:t>
            </w:r>
          </w:p>
        </w:tc>
      </w:tr>
      <w:tr w:rsidR="003115DE" w:rsidRPr="00F916F6" w14:paraId="5A361DAB" w14:textId="77777777" w:rsidTr="009D392E">
        <w:tc>
          <w:tcPr>
            <w:tcW w:w="9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</w:tcPr>
          <w:p w14:paraId="54AF0A97" w14:textId="77777777" w:rsidR="003115DE" w:rsidRPr="00F916F6" w:rsidRDefault="003115DE" w:rsidP="003115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9</w:t>
            </w:r>
            <w:r w:rsidRPr="00F916F6">
              <w:rPr>
                <w:rFonts w:ascii="Times" w:hAnsi="Times"/>
                <w:b/>
                <w:sz w:val="20"/>
                <w:szCs w:val="20"/>
              </w:rPr>
              <w:t>. BIBLIOGRAFIA BÁSICA</w:t>
            </w:r>
          </w:p>
        </w:tc>
      </w:tr>
      <w:tr w:rsidR="003115DE" w:rsidRPr="00F916F6" w14:paraId="19E1DF37" w14:textId="77777777" w:rsidTr="009D392E">
        <w:tc>
          <w:tcPr>
            <w:tcW w:w="9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91D08A7" w14:textId="77777777" w:rsidR="003115DE" w:rsidRPr="00642052" w:rsidRDefault="003115DE" w:rsidP="003115DE">
            <w:pPr>
              <w:spacing w:after="0" w:line="360" w:lineRule="auto"/>
              <w:rPr>
                <w:rFonts w:ascii="Times" w:hAnsi="Times"/>
                <w:color w:val="2E74B5" w:themeColor="accent1" w:themeShade="BF"/>
              </w:rPr>
            </w:pPr>
            <w:r w:rsidRPr="00642052">
              <w:rPr>
                <w:rFonts w:ascii="Times" w:hAnsi="Times"/>
                <w:color w:val="2E74B5" w:themeColor="accent1" w:themeShade="BF"/>
              </w:rPr>
              <w:t>* De acordo com o PPC do Curso</w:t>
            </w:r>
          </w:p>
        </w:tc>
      </w:tr>
      <w:tr w:rsidR="003115DE" w:rsidRPr="00F916F6" w14:paraId="017849D2" w14:textId="77777777" w:rsidTr="009D392E">
        <w:tc>
          <w:tcPr>
            <w:tcW w:w="9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8" w:type="dxa"/>
            </w:tcMar>
          </w:tcPr>
          <w:p w14:paraId="093CEDB7" w14:textId="77777777" w:rsidR="003115DE" w:rsidRPr="00F916F6" w:rsidRDefault="003115DE" w:rsidP="003115DE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10</w:t>
            </w:r>
            <w:r w:rsidRPr="00F916F6">
              <w:rPr>
                <w:rFonts w:ascii="Times" w:hAnsi="Times"/>
                <w:b/>
                <w:sz w:val="20"/>
                <w:szCs w:val="20"/>
              </w:rPr>
              <w:t>. BIBLIOGRAFIA COMPLEMENTAR</w:t>
            </w:r>
          </w:p>
        </w:tc>
      </w:tr>
      <w:tr w:rsidR="003115DE" w:rsidRPr="00F916F6" w14:paraId="72F437A2" w14:textId="77777777" w:rsidTr="009D392E">
        <w:tc>
          <w:tcPr>
            <w:tcW w:w="9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EB4A393" w14:textId="77777777" w:rsidR="003115DE" w:rsidRPr="00FF3140" w:rsidRDefault="003115DE" w:rsidP="003115DE">
            <w:pPr>
              <w:spacing w:after="0" w:line="360" w:lineRule="auto"/>
              <w:rPr>
                <w:rFonts w:ascii="Times" w:hAnsi="Times"/>
                <w:color w:val="2E74B5" w:themeColor="accent1" w:themeShade="BF"/>
                <w:sz w:val="20"/>
                <w:szCs w:val="20"/>
              </w:rPr>
            </w:pPr>
            <w:r w:rsidRPr="00FF3140">
              <w:rPr>
                <w:rFonts w:ascii="Times" w:hAnsi="Times"/>
                <w:color w:val="2E74B5" w:themeColor="accent1" w:themeShade="BF"/>
                <w:sz w:val="20"/>
                <w:szCs w:val="20"/>
              </w:rPr>
              <w:t xml:space="preserve">* </w:t>
            </w:r>
            <w:r w:rsidRPr="00642052">
              <w:rPr>
                <w:rFonts w:ascii="Times" w:hAnsi="Times"/>
                <w:color w:val="2E74B5" w:themeColor="accent1" w:themeShade="BF"/>
              </w:rPr>
              <w:t>De acordo com o PPC do Curso</w:t>
            </w:r>
          </w:p>
        </w:tc>
      </w:tr>
      <w:tr w:rsidR="003115DE" w:rsidRPr="00F916F6" w14:paraId="6741FCCD" w14:textId="77777777" w:rsidTr="009D392E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single" w:sz="2" w:space="0" w:color="000001"/>
            <w:insideV w:val="none" w:sz="0" w:space="0" w:color="auto"/>
          </w:tblBorders>
          <w:tblCellMar>
            <w:top w:w="55" w:type="dxa"/>
            <w:left w:w="48" w:type="dxa"/>
            <w:bottom w:w="55" w:type="dxa"/>
            <w:right w:w="55" w:type="dxa"/>
          </w:tblCellMar>
        </w:tblPrEx>
        <w:tc>
          <w:tcPr>
            <w:tcW w:w="4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48" w:type="dxa"/>
            </w:tcMar>
          </w:tcPr>
          <w:p w14:paraId="1E07498D" w14:textId="77777777" w:rsidR="003115DE" w:rsidRPr="00F916F6" w:rsidRDefault="003115DE" w:rsidP="003115DE">
            <w:pPr>
              <w:pStyle w:val="Contedodatabela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F916F6">
              <w:rPr>
                <w:rFonts w:ascii="Times" w:hAnsi="Times"/>
                <w:b/>
                <w:bCs/>
                <w:sz w:val="20"/>
                <w:szCs w:val="20"/>
              </w:rPr>
              <w:t>ASSINATURA PROFESSOR(A)</w:t>
            </w:r>
          </w:p>
        </w:tc>
        <w:tc>
          <w:tcPr>
            <w:tcW w:w="5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48" w:type="dxa"/>
            </w:tcMar>
          </w:tcPr>
          <w:p w14:paraId="189D57E7" w14:textId="77777777" w:rsidR="003115DE" w:rsidRPr="00F916F6" w:rsidRDefault="003115DE" w:rsidP="003115DE">
            <w:pPr>
              <w:pStyle w:val="Contedodatabela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F916F6">
              <w:rPr>
                <w:rFonts w:ascii="Times" w:hAnsi="Times"/>
                <w:b/>
                <w:bCs/>
                <w:sz w:val="20"/>
                <w:szCs w:val="20"/>
              </w:rPr>
              <w:t>ASSINATURA CHEFE DE DEPARTAMENTO</w:t>
            </w:r>
          </w:p>
        </w:tc>
      </w:tr>
      <w:tr w:rsidR="003115DE" w:rsidRPr="00F916F6" w14:paraId="40AD5DFB" w14:textId="77777777" w:rsidTr="009D392E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single" w:sz="2" w:space="0" w:color="000001"/>
            <w:insideV w:val="none" w:sz="0" w:space="0" w:color="auto"/>
          </w:tblBorders>
          <w:tblCellMar>
            <w:top w:w="55" w:type="dxa"/>
            <w:left w:w="48" w:type="dxa"/>
            <w:bottom w:w="55" w:type="dxa"/>
            <w:right w:w="55" w:type="dxa"/>
          </w:tblCellMar>
        </w:tblPrEx>
        <w:tc>
          <w:tcPr>
            <w:tcW w:w="4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98C340A" w14:textId="77777777" w:rsidR="003115DE" w:rsidRPr="00F916F6" w:rsidRDefault="003115DE" w:rsidP="003115DE">
            <w:pPr>
              <w:pStyle w:val="Contedodatabela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B54F3B" w14:textId="77777777" w:rsidR="003115DE" w:rsidRPr="00F916F6" w:rsidRDefault="003115DE" w:rsidP="003115DE">
            <w:pPr>
              <w:pStyle w:val="Contedodatabela"/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55FB2DF7" w14:textId="77777777" w:rsidR="00173A1B" w:rsidRPr="00F916F6" w:rsidRDefault="00173A1B" w:rsidP="009D392E">
      <w:pPr>
        <w:rPr>
          <w:sz w:val="20"/>
          <w:szCs w:val="20"/>
        </w:rPr>
      </w:pPr>
    </w:p>
    <w:sectPr w:rsidR="00173A1B" w:rsidRPr="00F916F6" w:rsidSect="000110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66CB" w14:textId="77777777" w:rsidR="008739C1" w:rsidRDefault="008739C1" w:rsidP="00A460ED">
      <w:pPr>
        <w:spacing w:after="0" w:line="240" w:lineRule="auto"/>
      </w:pPr>
      <w:r>
        <w:separator/>
      </w:r>
    </w:p>
  </w:endnote>
  <w:endnote w:type="continuationSeparator" w:id="0">
    <w:p w14:paraId="1629B16A" w14:textId="77777777" w:rsidR="008739C1" w:rsidRDefault="008739C1" w:rsidP="00A4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E1851" w14:textId="77777777" w:rsidR="008739C1" w:rsidRDefault="008739C1" w:rsidP="00A460ED">
      <w:pPr>
        <w:spacing w:after="0" w:line="240" w:lineRule="auto"/>
      </w:pPr>
      <w:r>
        <w:separator/>
      </w:r>
    </w:p>
  </w:footnote>
  <w:footnote w:type="continuationSeparator" w:id="0">
    <w:p w14:paraId="40868435" w14:textId="77777777" w:rsidR="008739C1" w:rsidRDefault="008739C1" w:rsidP="00A46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72C"/>
    <w:multiLevelType w:val="hybridMultilevel"/>
    <w:tmpl w:val="4246C942"/>
    <w:lvl w:ilvl="0" w:tplc="0416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" w15:restartNumberingAfterBreak="0">
    <w:nsid w:val="16880BFE"/>
    <w:multiLevelType w:val="hybridMultilevel"/>
    <w:tmpl w:val="6D62BD1A"/>
    <w:lvl w:ilvl="0" w:tplc="0416000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2" w15:restartNumberingAfterBreak="0">
    <w:nsid w:val="28BC6195"/>
    <w:multiLevelType w:val="hybridMultilevel"/>
    <w:tmpl w:val="C63C8D7E"/>
    <w:lvl w:ilvl="0" w:tplc="8F5C2FE0">
      <w:start w:val="1"/>
      <w:numFmt w:val="decimal"/>
      <w:lvlText w:val="%1."/>
      <w:lvlJc w:val="left"/>
      <w:pPr>
        <w:ind w:left="734"/>
      </w:pPr>
      <w:rPr>
        <w:rFonts w:ascii="Candara" w:eastAsia="Candara" w:hAnsi="Candara" w:cs="Candara"/>
        <w:b w:val="0"/>
        <w:i/>
        <w:iCs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1A915A">
      <w:start w:val="1"/>
      <w:numFmt w:val="lowerLetter"/>
      <w:lvlText w:val="%2."/>
      <w:lvlJc w:val="left"/>
      <w:pPr>
        <w:ind w:left="14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A8676">
      <w:start w:val="1"/>
      <w:numFmt w:val="lowerRoman"/>
      <w:lvlText w:val="%3"/>
      <w:lvlJc w:val="left"/>
      <w:pPr>
        <w:ind w:left="22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905BBC">
      <w:start w:val="1"/>
      <w:numFmt w:val="decimal"/>
      <w:lvlText w:val="%4"/>
      <w:lvlJc w:val="left"/>
      <w:pPr>
        <w:ind w:left="29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D06CB8">
      <w:start w:val="1"/>
      <w:numFmt w:val="lowerLetter"/>
      <w:lvlText w:val="%5"/>
      <w:lvlJc w:val="left"/>
      <w:pPr>
        <w:ind w:left="37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08F27E">
      <w:start w:val="1"/>
      <w:numFmt w:val="lowerRoman"/>
      <w:lvlText w:val="%6"/>
      <w:lvlJc w:val="left"/>
      <w:pPr>
        <w:ind w:left="4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A2BC36">
      <w:start w:val="1"/>
      <w:numFmt w:val="decimal"/>
      <w:lvlText w:val="%7"/>
      <w:lvlJc w:val="left"/>
      <w:pPr>
        <w:ind w:left="5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7A4120">
      <w:start w:val="1"/>
      <w:numFmt w:val="lowerLetter"/>
      <w:lvlText w:val="%8"/>
      <w:lvlJc w:val="left"/>
      <w:pPr>
        <w:ind w:left="5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2EFCD8">
      <w:start w:val="1"/>
      <w:numFmt w:val="lowerRoman"/>
      <w:lvlText w:val="%9"/>
      <w:lvlJc w:val="left"/>
      <w:pPr>
        <w:ind w:left="6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DA5BE3"/>
    <w:multiLevelType w:val="hybridMultilevel"/>
    <w:tmpl w:val="C63C8D7E"/>
    <w:lvl w:ilvl="0" w:tplc="8F5C2FE0">
      <w:start w:val="1"/>
      <w:numFmt w:val="decimal"/>
      <w:lvlText w:val="%1."/>
      <w:lvlJc w:val="left"/>
      <w:pPr>
        <w:ind w:left="734"/>
      </w:pPr>
      <w:rPr>
        <w:rFonts w:ascii="Candara" w:eastAsia="Candara" w:hAnsi="Candara" w:cs="Candara"/>
        <w:b w:val="0"/>
        <w:i/>
        <w:iCs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1A915A">
      <w:start w:val="1"/>
      <w:numFmt w:val="lowerLetter"/>
      <w:lvlText w:val="%2."/>
      <w:lvlJc w:val="left"/>
      <w:pPr>
        <w:ind w:left="14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A8676">
      <w:start w:val="1"/>
      <w:numFmt w:val="lowerRoman"/>
      <w:lvlText w:val="%3"/>
      <w:lvlJc w:val="left"/>
      <w:pPr>
        <w:ind w:left="22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905BBC">
      <w:start w:val="1"/>
      <w:numFmt w:val="decimal"/>
      <w:lvlText w:val="%4"/>
      <w:lvlJc w:val="left"/>
      <w:pPr>
        <w:ind w:left="29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D06CB8">
      <w:start w:val="1"/>
      <w:numFmt w:val="lowerLetter"/>
      <w:lvlText w:val="%5"/>
      <w:lvlJc w:val="left"/>
      <w:pPr>
        <w:ind w:left="37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08F27E">
      <w:start w:val="1"/>
      <w:numFmt w:val="lowerRoman"/>
      <w:lvlText w:val="%6"/>
      <w:lvlJc w:val="left"/>
      <w:pPr>
        <w:ind w:left="4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A2BC36">
      <w:start w:val="1"/>
      <w:numFmt w:val="decimal"/>
      <w:lvlText w:val="%7"/>
      <w:lvlJc w:val="left"/>
      <w:pPr>
        <w:ind w:left="5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7A4120">
      <w:start w:val="1"/>
      <w:numFmt w:val="lowerLetter"/>
      <w:lvlText w:val="%8"/>
      <w:lvlJc w:val="left"/>
      <w:pPr>
        <w:ind w:left="5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2EFCD8">
      <w:start w:val="1"/>
      <w:numFmt w:val="lowerRoman"/>
      <w:lvlText w:val="%9"/>
      <w:lvlJc w:val="left"/>
      <w:pPr>
        <w:ind w:left="6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6F12AE"/>
    <w:multiLevelType w:val="hybridMultilevel"/>
    <w:tmpl w:val="1A2EDCBC"/>
    <w:lvl w:ilvl="0" w:tplc="99E2FE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628C4"/>
    <w:multiLevelType w:val="hybridMultilevel"/>
    <w:tmpl w:val="64CA3124"/>
    <w:lvl w:ilvl="0" w:tplc="7940EB92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D6AD2"/>
    <w:multiLevelType w:val="hybridMultilevel"/>
    <w:tmpl w:val="AC2452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F280A"/>
    <w:multiLevelType w:val="hybridMultilevel"/>
    <w:tmpl w:val="755E1D4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E1B4751"/>
    <w:multiLevelType w:val="hybridMultilevel"/>
    <w:tmpl w:val="6512C1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63509"/>
    <w:multiLevelType w:val="hybridMultilevel"/>
    <w:tmpl w:val="88A24B22"/>
    <w:lvl w:ilvl="0" w:tplc="0416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A1B"/>
    <w:rsid w:val="00007507"/>
    <w:rsid w:val="00011073"/>
    <w:rsid w:val="00045BF0"/>
    <w:rsid w:val="000A388B"/>
    <w:rsid w:val="000D0A57"/>
    <w:rsid w:val="00137DAC"/>
    <w:rsid w:val="00173A1B"/>
    <w:rsid w:val="001810DB"/>
    <w:rsid w:val="0019287F"/>
    <w:rsid w:val="001D0C9C"/>
    <w:rsid w:val="001F24F6"/>
    <w:rsid w:val="002364BD"/>
    <w:rsid w:val="002660E7"/>
    <w:rsid w:val="00271638"/>
    <w:rsid w:val="00305D50"/>
    <w:rsid w:val="003115DE"/>
    <w:rsid w:val="003D36A0"/>
    <w:rsid w:val="00465946"/>
    <w:rsid w:val="00492E9A"/>
    <w:rsid w:val="0054611B"/>
    <w:rsid w:val="005F7ABD"/>
    <w:rsid w:val="00603F93"/>
    <w:rsid w:val="00621CE4"/>
    <w:rsid w:val="00642052"/>
    <w:rsid w:val="007A3EDD"/>
    <w:rsid w:val="007F4446"/>
    <w:rsid w:val="00835765"/>
    <w:rsid w:val="008739C1"/>
    <w:rsid w:val="00881517"/>
    <w:rsid w:val="008971D4"/>
    <w:rsid w:val="008C4031"/>
    <w:rsid w:val="008D1EB5"/>
    <w:rsid w:val="008E09A2"/>
    <w:rsid w:val="008F3030"/>
    <w:rsid w:val="00933F58"/>
    <w:rsid w:val="009D392E"/>
    <w:rsid w:val="00A460ED"/>
    <w:rsid w:val="00A57744"/>
    <w:rsid w:val="00A85227"/>
    <w:rsid w:val="00A94198"/>
    <w:rsid w:val="00AB4AAD"/>
    <w:rsid w:val="00B17D43"/>
    <w:rsid w:val="00B22010"/>
    <w:rsid w:val="00BA4CE0"/>
    <w:rsid w:val="00BE798F"/>
    <w:rsid w:val="00C76B02"/>
    <w:rsid w:val="00CA7D98"/>
    <w:rsid w:val="00CC207D"/>
    <w:rsid w:val="00CE1059"/>
    <w:rsid w:val="00D00076"/>
    <w:rsid w:val="00D13132"/>
    <w:rsid w:val="00D15FAF"/>
    <w:rsid w:val="00D60EC8"/>
    <w:rsid w:val="00D85D59"/>
    <w:rsid w:val="00E37F7B"/>
    <w:rsid w:val="00E81793"/>
    <w:rsid w:val="00E87E5F"/>
    <w:rsid w:val="00EE0B15"/>
    <w:rsid w:val="00F55F19"/>
    <w:rsid w:val="00F564E5"/>
    <w:rsid w:val="00F916F6"/>
    <w:rsid w:val="00FC17C5"/>
    <w:rsid w:val="00FF3140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33DFD"/>
  <w15:docId w15:val="{4BE346C7-0776-4752-8A52-5476D325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A1B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73A1B"/>
  </w:style>
  <w:style w:type="table" w:styleId="Tabelacomgrade">
    <w:name w:val="Table Grid"/>
    <w:basedOn w:val="Tabelanormal"/>
    <w:uiPriority w:val="39"/>
    <w:rsid w:val="0017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87E5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659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594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5946"/>
    <w:rPr>
      <w:rFonts w:ascii="Calibri" w:eastAsia="Times New Roman" w:hAnsi="Calibri" w:cs="Times New Roman"/>
      <w:color w:val="00000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59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5946"/>
    <w:rPr>
      <w:rFonts w:ascii="Calibri" w:eastAsia="Times New Roman" w:hAnsi="Calibri" w:cs="Times New Roman"/>
      <w:b/>
      <w:bCs/>
      <w:color w:val="00000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5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946"/>
    <w:rPr>
      <w:rFonts w:ascii="Segoe UI" w:eastAsia="Times New Roman" w:hAnsi="Segoe UI" w:cs="Segoe UI"/>
      <w:color w:val="00000A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46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60ED"/>
    <w:rPr>
      <w:rFonts w:ascii="Calibri" w:eastAsia="Times New Roman" w:hAnsi="Calibri" w:cs="Times New Roman"/>
      <w:color w:val="00000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6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60ED"/>
    <w:rPr>
      <w:rFonts w:ascii="Calibri" w:eastAsia="Times New Roman" w:hAnsi="Calibri" w:cs="Times New Roman"/>
      <w:color w:val="00000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841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Carlos Roberto Wensing Ferreira</cp:lastModifiedBy>
  <cp:revision>5</cp:revision>
  <cp:lastPrinted>2015-10-28T12:48:00Z</cp:lastPrinted>
  <dcterms:created xsi:type="dcterms:W3CDTF">2018-08-09T18:10:00Z</dcterms:created>
  <dcterms:modified xsi:type="dcterms:W3CDTF">2021-09-21T19:08:00Z</dcterms:modified>
</cp:coreProperties>
</file>